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DA1A" w14:textId="5386B2EB" w:rsidR="00FF484B" w:rsidRPr="008461CA" w:rsidRDefault="71246524" w:rsidP="00124C90">
      <w:pPr>
        <w:pStyle w:val="NoSpacing"/>
        <w:tabs>
          <w:tab w:val="center" w:pos="4680"/>
          <w:tab w:val="left" w:pos="8055"/>
        </w:tabs>
        <w:rPr>
          <w:rFonts w:ascii="Arial" w:eastAsia="Roboto" w:hAnsi="Arial" w:cs="Arial"/>
          <w:color w:val="000000" w:themeColor="text1"/>
        </w:rPr>
      </w:pPr>
      <w:r w:rsidRPr="008461CA">
        <w:rPr>
          <w:rFonts w:ascii="Arial" w:eastAsia="Roboto" w:hAnsi="Arial" w:cs="Arial"/>
          <w:color w:val="000000" w:themeColor="text1"/>
        </w:rPr>
        <w:t xml:space="preserve">PCTA aims to support our leaders in inspiring future trail users, trail stewards, and outdoor leaders. While it’s important, and enjoyable, to engage </w:t>
      </w:r>
      <w:r w:rsidR="00552956" w:rsidRPr="008461CA">
        <w:rPr>
          <w:rFonts w:ascii="Arial" w:eastAsia="Roboto" w:hAnsi="Arial" w:cs="Arial"/>
          <w:color w:val="000000" w:themeColor="text1"/>
        </w:rPr>
        <w:t>minors</w:t>
      </w:r>
      <w:r w:rsidRPr="008461CA">
        <w:rPr>
          <w:rFonts w:ascii="Arial" w:eastAsia="Roboto" w:hAnsi="Arial" w:cs="Arial"/>
          <w:color w:val="000000" w:themeColor="text1"/>
        </w:rPr>
        <w:t xml:space="preserve">, we need to take special precautions to protect </w:t>
      </w:r>
      <w:r w:rsidR="356EDA7F" w:rsidRPr="008461CA">
        <w:rPr>
          <w:rFonts w:ascii="Arial" w:eastAsia="Roboto" w:hAnsi="Arial" w:cs="Arial"/>
          <w:color w:val="000000" w:themeColor="text1"/>
        </w:rPr>
        <w:t>them</w:t>
      </w:r>
      <w:r w:rsidRPr="008461CA">
        <w:rPr>
          <w:rFonts w:ascii="Arial" w:eastAsia="Roboto" w:hAnsi="Arial" w:cs="Arial"/>
          <w:color w:val="000000" w:themeColor="text1"/>
        </w:rPr>
        <w:t xml:space="preserve">. </w:t>
      </w:r>
      <w:r w:rsidR="003F489A" w:rsidRPr="008461CA">
        <w:rPr>
          <w:rFonts w:ascii="Arial" w:eastAsia="Roboto" w:hAnsi="Arial" w:cs="Arial"/>
          <w:color w:val="000000" w:themeColor="text1"/>
        </w:rPr>
        <w:t xml:space="preserve">One of the most critical precautions is </w:t>
      </w:r>
      <w:bookmarkStart w:id="0" w:name="_Hlk518317834"/>
      <w:r w:rsidR="0055341C" w:rsidRPr="008461CA">
        <w:rPr>
          <w:rFonts w:ascii="Arial" w:eastAsia="Roboto" w:hAnsi="Arial" w:cs="Arial"/>
          <w:color w:val="000000" w:themeColor="text1"/>
        </w:rPr>
        <w:t xml:space="preserve">to </w:t>
      </w:r>
      <w:r w:rsidR="00EE29A7" w:rsidRPr="008461CA">
        <w:rPr>
          <w:rFonts w:ascii="Arial" w:eastAsia="Roboto" w:hAnsi="Arial" w:cs="Arial"/>
          <w:color w:val="000000" w:themeColor="text1"/>
        </w:rPr>
        <w:t xml:space="preserve">avoid one-on-one situations between </w:t>
      </w:r>
      <w:r w:rsidR="00552956" w:rsidRPr="008461CA">
        <w:rPr>
          <w:rFonts w:ascii="Arial" w:eastAsia="Roboto" w:hAnsi="Arial" w:cs="Arial"/>
          <w:color w:val="000000" w:themeColor="text1"/>
        </w:rPr>
        <w:t xml:space="preserve">minors </w:t>
      </w:r>
      <w:r w:rsidR="00EE29A7" w:rsidRPr="008461CA">
        <w:rPr>
          <w:rFonts w:ascii="Arial" w:eastAsia="Roboto" w:hAnsi="Arial" w:cs="Arial"/>
          <w:color w:val="000000" w:themeColor="text1"/>
        </w:rPr>
        <w:t>and adults</w:t>
      </w:r>
      <w:r w:rsidR="00EE29A7" w:rsidRPr="008461CA">
        <w:rPr>
          <w:rFonts w:ascii="Arial" w:eastAsia="Roboto" w:hAnsi="Arial" w:cs="Arial"/>
          <w:b/>
          <w:bCs/>
          <w:i/>
          <w:iCs/>
          <w:color w:val="000000" w:themeColor="text1"/>
        </w:rPr>
        <w:t>.</w:t>
      </w:r>
      <w:r w:rsidR="00EE29A7" w:rsidRPr="008461CA">
        <w:rPr>
          <w:rFonts w:ascii="Arial" w:eastAsia="Roboto" w:hAnsi="Arial" w:cs="Arial"/>
          <w:color w:val="000000" w:themeColor="text1"/>
        </w:rPr>
        <w:t xml:space="preserve"> </w:t>
      </w:r>
      <w:r w:rsidR="0055341C" w:rsidRPr="008461CA">
        <w:rPr>
          <w:rFonts w:ascii="Arial" w:eastAsia="Roboto" w:hAnsi="Arial" w:cs="Arial"/>
          <w:noProof/>
          <w:color w:val="000000" w:themeColor="text1"/>
        </w:rPr>
        <w:t>This</w:t>
      </w:r>
      <w:r w:rsidR="0055341C" w:rsidRPr="008461CA">
        <w:rPr>
          <w:rFonts w:ascii="Arial" w:eastAsia="Roboto" w:hAnsi="Arial" w:cs="Arial"/>
          <w:color w:val="000000" w:themeColor="text1"/>
        </w:rPr>
        <w:t xml:space="preserve"> and other standards for </w:t>
      </w:r>
      <w:r w:rsidR="003F489A" w:rsidRPr="008461CA">
        <w:rPr>
          <w:rFonts w:ascii="Arial" w:eastAsia="Roboto" w:hAnsi="Arial" w:cs="Arial"/>
          <w:color w:val="000000" w:themeColor="text1"/>
        </w:rPr>
        <w:t xml:space="preserve">supervision, conduct, and participation </w:t>
      </w:r>
      <w:r w:rsidR="003F489A" w:rsidRPr="008461CA">
        <w:rPr>
          <w:rFonts w:ascii="Arial" w:eastAsia="Roboto" w:hAnsi="Arial" w:cs="Arial"/>
          <w:noProof/>
          <w:color w:val="000000" w:themeColor="text1"/>
        </w:rPr>
        <w:t>are outlined</w:t>
      </w:r>
      <w:r w:rsidR="003F489A" w:rsidRPr="008461CA">
        <w:rPr>
          <w:rFonts w:ascii="Arial" w:eastAsia="Roboto" w:hAnsi="Arial" w:cs="Arial"/>
          <w:color w:val="000000" w:themeColor="text1"/>
        </w:rPr>
        <w:t xml:space="preserve"> in this document. </w:t>
      </w:r>
      <w:bookmarkEnd w:id="0"/>
    </w:p>
    <w:p w14:paraId="2A2C0751" w14:textId="77777777" w:rsidR="00D4363B" w:rsidRPr="008461CA" w:rsidRDefault="00D4363B" w:rsidP="00385134">
      <w:pPr>
        <w:spacing w:after="0" w:line="240" w:lineRule="auto"/>
        <w:rPr>
          <w:rFonts w:ascii="Arial" w:eastAsia="Roboto" w:hAnsi="Arial" w:cs="Arial"/>
          <w:b/>
          <w:bCs/>
          <w:color w:val="000000" w:themeColor="text1"/>
        </w:rPr>
      </w:pPr>
    </w:p>
    <w:p w14:paraId="7621692B" w14:textId="0EA49D69" w:rsidR="00E2447E" w:rsidRPr="00124C90" w:rsidRDefault="547FC100" w:rsidP="00385134">
      <w:pPr>
        <w:spacing w:after="0" w:line="240" w:lineRule="auto"/>
        <w:rPr>
          <w:rFonts w:ascii="Arial" w:eastAsia="Roboto" w:hAnsi="Arial" w:cs="Arial"/>
          <w:b/>
          <w:bCs/>
          <w:color w:val="000000" w:themeColor="text1"/>
          <w:sz w:val="28"/>
          <w:szCs w:val="28"/>
        </w:rPr>
      </w:pPr>
      <w:r w:rsidRPr="00124C90">
        <w:rPr>
          <w:rFonts w:ascii="Arial" w:eastAsia="Roboto" w:hAnsi="Arial" w:cs="Arial"/>
          <w:b/>
          <w:bCs/>
          <w:color w:val="000000" w:themeColor="text1"/>
          <w:sz w:val="28"/>
          <w:szCs w:val="28"/>
        </w:rPr>
        <w:t xml:space="preserve">Conditions of </w:t>
      </w:r>
      <w:r w:rsidR="00552956" w:rsidRPr="00124C90">
        <w:rPr>
          <w:rFonts w:ascii="Arial" w:eastAsia="Roboto" w:hAnsi="Arial" w:cs="Arial"/>
          <w:b/>
          <w:bCs/>
          <w:color w:val="000000" w:themeColor="text1"/>
          <w:sz w:val="28"/>
          <w:szCs w:val="28"/>
        </w:rPr>
        <w:t xml:space="preserve">Minor </w:t>
      </w:r>
      <w:r w:rsidRPr="00124C90">
        <w:rPr>
          <w:rFonts w:ascii="Arial" w:eastAsia="Roboto" w:hAnsi="Arial" w:cs="Arial"/>
          <w:b/>
          <w:bCs/>
          <w:color w:val="000000" w:themeColor="text1"/>
          <w:sz w:val="28"/>
          <w:szCs w:val="28"/>
        </w:rPr>
        <w:t>Participation</w:t>
      </w:r>
    </w:p>
    <w:p w14:paraId="5B649A31" w14:textId="77777777" w:rsidR="00856839" w:rsidRPr="008461CA" w:rsidRDefault="00856839" w:rsidP="00385134">
      <w:pPr>
        <w:spacing w:after="0" w:line="240" w:lineRule="auto"/>
        <w:rPr>
          <w:rFonts w:ascii="Arial" w:eastAsia="Roboto" w:hAnsi="Arial" w:cs="Arial"/>
          <w:b/>
          <w:color w:val="000000" w:themeColor="text1"/>
        </w:rPr>
      </w:pPr>
    </w:p>
    <w:p w14:paraId="6087721E" w14:textId="4731C523" w:rsidR="00856839" w:rsidRPr="00124C90" w:rsidRDefault="00856839" w:rsidP="00385134">
      <w:pPr>
        <w:spacing w:after="0" w:line="240" w:lineRule="auto"/>
        <w:rPr>
          <w:rFonts w:ascii="Arial" w:eastAsia="Roboto" w:hAnsi="Arial" w:cs="Arial"/>
          <w:b/>
          <w:color w:val="000000" w:themeColor="text1"/>
          <w:sz w:val="24"/>
          <w:szCs w:val="24"/>
          <w:u w:val="single"/>
        </w:rPr>
      </w:pPr>
      <w:r w:rsidRPr="00124C90">
        <w:rPr>
          <w:rFonts w:ascii="Arial" w:eastAsia="Roboto" w:hAnsi="Arial" w:cs="Arial"/>
          <w:b/>
          <w:color w:val="000000" w:themeColor="text1"/>
          <w:sz w:val="24"/>
          <w:szCs w:val="24"/>
          <w:u w:val="single"/>
        </w:rPr>
        <w:t>Age Requirements</w:t>
      </w:r>
    </w:p>
    <w:p w14:paraId="772109C2" w14:textId="1B2E9F9C" w:rsidR="002046AF" w:rsidRPr="008461CA" w:rsidRDefault="002046AF" w:rsidP="00385134">
      <w:pPr>
        <w:spacing w:after="0" w:line="240" w:lineRule="auto"/>
        <w:rPr>
          <w:rFonts w:ascii="Arial" w:eastAsia="Roboto" w:hAnsi="Arial" w:cs="Arial"/>
          <w:color w:val="000000" w:themeColor="text1"/>
        </w:rPr>
      </w:pPr>
      <w:r w:rsidRPr="008461CA">
        <w:rPr>
          <w:rFonts w:ascii="Arial" w:eastAsia="Roboto" w:hAnsi="Arial" w:cs="Arial"/>
          <w:color w:val="000000" w:themeColor="text1"/>
        </w:rPr>
        <w:t xml:space="preserve">PCTA engages with minors in a variety of ways and strives to engage a wide age range of participants in our work. Age requirements vary depending on nature and complexity of the work. </w:t>
      </w:r>
    </w:p>
    <w:p w14:paraId="66ADD725" w14:textId="77777777" w:rsidR="00094E63" w:rsidRPr="008461CA" w:rsidRDefault="00094E63" w:rsidP="00385134">
      <w:pPr>
        <w:spacing w:after="0" w:line="240" w:lineRule="auto"/>
        <w:rPr>
          <w:rFonts w:ascii="Arial" w:eastAsia="Roboto" w:hAnsi="Arial" w:cs="Arial"/>
          <w:color w:val="000000" w:themeColor="text1"/>
        </w:rPr>
      </w:pPr>
    </w:p>
    <w:p w14:paraId="6527F405" w14:textId="0ECAA152" w:rsidR="00776C54" w:rsidRPr="008461CA" w:rsidRDefault="00094E63" w:rsidP="00776C54">
      <w:pPr>
        <w:spacing w:after="0" w:line="240" w:lineRule="auto"/>
        <w:rPr>
          <w:rFonts w:ascii="Arial" w:eastAsia="Roboto" w:hAnsi="Arial" w:cs="Arial"/>
        </w:rPr>
      </w:pPr>
      <w:r w:rsidRPr="008461CA">
        <w:rPr>
          <w:rFonts w:ascii="Arial" w:eastAsia="Roboto" w:hAnsi="Arial" w:cs="Arial"/>
          <w:noProof/>
          <w:color w:val="000000" w:themeColor="text1"/>
        </w:rPr>
        <w:t xml:space="preserve">In compliance with the Fair Labor Standards Act, </w:t>
      </w:r>
      <w:r w:rsidR="00EC2EAD" w:rsidRPr="008461CA">
        <w:rPr>
          <w:rFonts w:ascii="Arial" w:eastAsia="Roboto" w:hAnsi="Arial" w:cs="Arial"/>
          <w:noProof/>
          <w:color w:val="000000" w:themeColor="text1"/>
        </w:rPr>
        <w:t xml:space="preserve">for </w:t>
      </w:r>
      <w:r w:rsidRPr="008461CA">
        <w:rPr>
          <w:rFonts w:ascii="Arial" w:eastAsia="Roboto" w:hAnsi="Arial" w:cs="Arial"/>
          <w:noProof/>
          <w:color w:val="000000" w:themeColor="text1"/>
        </w:rPr>
        <w:t>volunteers under the age of 16</w:t>
      </w:r>
      <w:r w:rsidR="00EC2EAD" w:rsidRPr="008461CA">
        <w:rPr>
          <w:rFonts w:ascii="Arial" w:eastAsia="Roboto" w:hAnsi="Arial" w:cs="Arial"/>
          <w:noProof/>
          <w:color w:val="000000" w:themeColor="text1"/>
        </w:rPr>
        <w:t>,</w:t>
      </w:r>
      <w:r w:rsidR="00776C54" w:rsidRPr="008461CA">
        <w:rPr>
          <w:rFonts w:ascii="Arial" w:eastAsia="Roboto" w:hAnsi="Arial" w:cs="Arial"/>
          <w:color w:val="000000" w:themeColor="text1"/>
        </w:rPr>
        <w:t xml:space="preserve"> p</w:t>
      </w:r>
      <w:r w:rsidR="00776C54" w:rsidRPr="008461CA">
        <w:rPr>
          <w:rFonts w:ascii="Arial" w:eastAsia="Roboto" w:hAnsi="Arial" w:cs="Arial"/>
        </w:rPr>
        <w:t>ermissible work hours are:</w:t>
      </w:r>
    </w:p>
    <w:p w14:paraId="48C9563B" w14:textId="2D120E04" w:rsidR="00776C54" w:rsidRPr="008461CA" w:rsidRDefault="00776C54" w:rsidP="00E118EA">
      <w:pPr>
        <w:pStyle w:val="ListParagraph"/>
        <w:numPr>
          <w:ilvl w:val="0"/>
          <w:numId w:val="20"/>
        </w:numPr>
        <w:spacing w:after="0" w:line="240" w:lineRule="auto"/>
        <w:rPr>
          <w:rFonts w:ascii="Arial" w:eastAsia="Roboto" w:hAnsi="Arial" w:cs="Arial"/>
        </w:rPr>
      </w:pPr>
      <w:r w:rsidRPr="008461CA">
        <w:rPr>
          <w:rFonts w:ascii="Arial" w:eastAsia="Roboto" w:hAnsi="Arial" w:cs="Arial"/>
        </w:rPr>
        <w:t>3 hours on a school day;</w:t>
      </w:r>
    </w:p>
    <w:p w14:paraId="6EFDFD48" w14:textId="7753D873" w:rsidR="00776C54" w:rsidRPr="008461CA" w:rsidRDefault="00776C54" w:rsidP="00E118EA">
      <w:pPr>
        <w:pStyle w:val="ListParagraph"/>
        <w:numPr>
          <w:ilvl w:val="0"/>
          <w:numId w:val="20"/>
        </w:numPr>
        <w:spacing w:after="0" w:line="240" w:lineRule="auto"/>
        <w:rPr>
          <w:rFonts w:ascii="Arial" w:eastAsia="Roboto" w:hAnsi="Arial" w:cs="Arial"/>
        </w:rPr>
      </w:pPr>
      <w:r w:rsidRPr="008461CA">
        <w:rPr>
          <w:rFonts w:ascii="Arial" w:eastAsia="Roboto" w:hAnsi="Arial" w:cs="Arial"/>
        </w:rPr>
        <w:t>18 hours in a school week;</w:t>
      </w:r>
    </w:p>
    <w:p w14:paraId="20EAA9EB" w14:textId="1477BF84" w:rsidR="00776C54" w:rsidRPr="008461CA" w:rsidRDefault="00776C54" w:rsidP="00E118EA">
      <w:pPr>
        <w:pStyle w:val="ListParagraph"/>
        <w:numPr>
          <w:ilvl w:val="0"/>
          <w:numId w:val="20"/>
        </w:numPr>
        <w:spacing w:after="0" w:line="240" w:lineRule="auto"/>
        <w:rPr>
          <w:rFonts w:ascii="Arial" w:eastAsia="Roboto" w:hAnsi="Arial" w:cs="Arial"/>
        </w:rPr>
      </w:pPr>
      <w:r w:rsidRPr="008461CA">
        <w:rPr>
          <w:rFonts w:ascii="Arial" w:eastAsia="Roboto" w:hAnsi="Arial" w:cs="Arial"/>
        </w:rPr>
        <w:t>8 hours on a non-school day;</w:t>
      </w:r>
    </w:p>
    <w:p w14:paraId="65857276" w14:textId="7A23148D" w:rsidR="00776C54" w:rsidRPr="008461CA" w:rsidRDefault="00776C54" w:rsidP="00E118EA">
      <w:pPr>
        <w:pStyle w:val="ListParagraph"/>
        <w:numPr>
          <w:ilvl w:val="0"/>
          <w:numId w:val="20"/>
        </w:numPr>
        <w:spacing w:after="0" w:line="240" w:lineRule="auto"/>
        <w:rPr>
          <w:rFonts w:ascii="Arial" w:eastAsia="Roboto" w:hAnsi="Arial" w:cs="Arial"/>
        </w:rPr>
      </w:pPr>
      <w:r w:rsidRPr="008461CA">
        <w:rPr>
          <w:rFonts w:ascii="Arial" w:eastAsia="Roboto" w:hAnsi="Arial" w:cs="Arial"/>
        </w:rPr>
        <w:t>40 hours in a non-school week; and</w:t>
      </w:r>
    </w:p>
    <w:p w14:paraId="6B098ABA" w14:textId="6AE691D9" w:rsidR="002046AF" w:rsidRPr="008461CA" w:rsidRDefault="00776C54" w:rsidP="00E118EA">
      <w:pPr>
        <w:pStyle w:val="ListParagraph"/>
        <w:numPr>
          <w:ilvl w:val="0"/>
          <w:numId w:val="20"/>
        </w:numPr>
        <w:spacing w:after="0" w:line="240" w:lineRule="auto"/>
        <w:rPr>
          <w:rFonts w:ascii="Arial" w:eastAsia="Roboto" w:hAnsi="Arial" w:cs="Arial"/>
        </w:rPr>
      </w:pPr>
      <w:r w:rsidRPr="008461CA">
        <w:rPr>
          <w:rFonts w:ascii="Arial" w:eastAsia="Roboto" w:hAnsi="Arial" w:cs="Arial"/>
        </w:rPr>
        <w:t>between 7 a.m. and 7 p.m., except from June 1 through Labor Day, when nighttime work hours are extended to 9 p.m.</w:t>
      </w:r>
    </w:p>
    <w:p w14:paraId="2836E953" w14:textId="77777777" w:rsidR="002A5153" w:rsidRPr="008461CA" w:rsidRDefault="002A5153" w:rsidP="00385134">
      <w:pPr>
        <w:spacing w:after="0" w:line="240" w:lineRule="auto"/>
        <w:rPr>
          <w:rFonts w:ascii="Arial" w:eastAsia="Roboto" w:hAnsi="Arial" w:cs="Arial"/>
          <w:color w:val="000000" w:themeColor="text1"/>
        </w:rPr>
      </w:pPr>
    </w:p>
    <w:p w14:paraId="6257FE68" w14:textId="77777777" w:rsidR="002046AF" w:rsidRPr="008461CA" w:rsidRDefault="002046AF" w:rsidP="002046AF">
      <w:pPr>
        <w:spacing w:after="0" w:line="240" w:lineRule="auto"/>
        <w:rPr>
          <w:rFonts w:ascii="Arial" w:eastAsia="Roboto" w:hAnsi="Arial" w:cs="Arial"/>
          <w:color w:val="000000" w:themeColor="text1"/>
        </w:rPr>
      </w:pPr>
      <w:r w:rsidRPr="008461CA">
        <w:rPr>
          <w:rFonts w:ascii="Arial" w:eastAsia="Roboto" w:hAnsi="Arial" w:cs="Arial"/>
          <w:color w:val="000000" w:themeColor="text1"/>
        </w:rPr>
        <w:t xml:space="preserve">On </w:t>
      </w:r>
      <w:proofErr w:type="spellStart"/>
      <w:r w:rsidRPr="008461CA">
        <w:rPr>
          <w:rFonts w:ascii="Arial" w:eastAsia="Roboto" w:hAnsi="Arial" w:cs="Arial"/>
          <w:color w:val="000000" w:themeColor="text1"/>
        </w:rPr>
        <w:t>trail</w:t>
      </w:r>
      <w:proofErr w:type="spellEnd"/>
      <w:r w:rsidRPr="008461CA">
        <w:rPr>
          <w:rFonts w:ascii="Arial" w:eastAsia="Roboto" w:hAnsi="Arial" w:cs="Arial"/>
          <w:color w:val="000000" w:themeColor="text1"/>
        </w:rPr>
        <w:t xml:space="preserve"> maintenance and construction projects:</w:t>
      </w:r>
    </w:p>
    <w:p w14:paraId="60553AFA" w14:textId="0FD83E25" w:rsidR="002046AF" w:rsidRPr="008461CA" w:rsidRDefault="004261C3" w:rsidP="00E5137C">
      <w:pPr>
        <w:pStyle w:val="ListParagraph"/>
        <w:numPr>
          <w:ilvl w:val="0"/>
          <w:numId w:val="18"/>
        </w:numPr>
        <w:spacing w:after="0" w:line="240" w:lineRule="auto"/>
        <w:rPr>
          <w:rFonts w:ascii="Arial" w:eastAsia="Roboto" w:hAnsi="Arial" w:cs="Arial"/>
          <w:color w:val="000000" w:themeColor="text1"/>
        </w:rPr>
      </w:pPr>
      <w:r w:rsidRPr="008461CA">
        <w:rPr>
          <w:rFonts w:ascii="Arial" w:eastAsia="Roboto" w:hAnsi="Arial" w:cs="Arial"/>
          <w:color w:val="000000" w:themeColor="text1"/>
        </w:rPr>
        <w:t xml:space="preserve">A minor </w:t>
      </w:r>
      <w:r w:rsidR="002046AF" w:rsidRPr="008461CA">
        <w:rPr>
          <w:rFonts w:ascii="Arial" w:eastAsia="Roboto" w:hAnsi="Arial" w:cs="Arial"/>
          <w:noProof/>
          <w:color w:val="000000" w:themeColor="text1"/>
        </w:rPr>
        <w:t>can</w:t>
      </w:r>
      <w:r w:rsidR="00094E63" w:rsidRPr="008461CA">
        <w:rPr>
          <w:rFonts w:ascii="Arial" w:eastAsia="Roboto" w:hAnsi="Arial" w:cs="Arial"/>
          <w:noProof/>
          <w:color w:val="000000" w:themeColor="text1"/>
        </w:rPr>
        <w:t xml:space="preserve"> </w:t>
      </w:r>
      <w:r w:rsidR="002046AF" w:rsidRPr="008461CA">
        <w:rPr>
          <w:rFonts w:ascii="Arial" w:eastAsia="Roboto" w:hAnsi="Arial" w:cs="Arial"/>
          <w:noProof/>
          <w:color w:val="000000" w:themeColor="text1"/>
        </w:rPr>
        <w:t>participa</w:t>
      </w:r>
      <w:r w:rsidR="001B2399" w:rsidRPr="008461CA">
        <w:rPr>
          <w:rFonts w:ascii="Arial" w:eastAsia="Roboto" w:hAnsi="Arial" w:cs="Arial"/>
          <w:noProof/>
          <w:color w:val="000000" w:themeColor="text1"/>
        </w:rPr>
        <w:t>te</w:t>
      </w:r>
      <w:r w:rsidR="002046AF" w:rsidRPr="008461CA">
        <w:rPr>
          <w:rFonts w:ascii="Arial" w:eastAsia="Roboto" w:hAnsi="Arial" w:cs="Arial"/>
          <w:color w:val="000000" w:themeColor="text1"/>
        </w:rPr>
        <w:t xml:space="preserve"> with a leader’s approval. </w:t>
      </w:r>
    </w:p>
    <w:p w14:paraId="5298977B" w14:textId="77777777" w:rsidR="00427825" w:rsidRPr="008461CA" w:rsidRDefault="002046AF" w:rsidP="00E5137C">
      <w:pPr>
        <w:pStyle w:val="ListParagraph"/>
        <w:numPr>
          <w:ilvl w:val="0"/>
          <w:numId w:val="18"/>
        </w:numPr>
        <w:spacing w:after="0" w:line="240" w:lineRule="auto"/>
        <w:rPr>
          <w:rFonts w:ascii="Arial" w:eastAsia="Roboto" w:hAnsi="Arial" w:cs="Arial"/>
        </w:rPr>
      </w:pPr>
      <w:r w:rsidRPr="008461CA">
        <w:rPr>
          <w:rFonts w:ascii="Arial" w:eastAsia="Roboto" w:hAnsi="Arial" w:cs="Arial"/>
          <w:color w:val="000000" w:themeColor="text1"/>
        </w:rPr>
        <w:t xml:space="preserve">Many </w:t>
      </w:r>
      <w:r w:rsidR="53901464" w:rsidRPr="008461CA">
        <w:rPr>
          <w:rFonts w:ascii="Arial" w:eastAsia="Roboto" w:hAnsi="Arial" w:cs="Arial"/>
          <w:color w:val="000000" w:themeColor="text1"/>
        </w:rPr>
        <w:t>PCTA projects can accommodate volunteers</w:t>
      </w:r>
      <w:r w:rsidR="69224F8C" w:rsidRPr="008461CA">
        <w:rPr>
          <w:rFonts w:ascii="Arial" w:eastAsia="Roboto" w:hAnsi="Arial" w:cs="Arial"/>
          <w:color w:val="000000" w:themeColor="text1"/>
        </w:rPr>
        <w:t xml:space="preserve"> </w:t>
      </w:r>
      <w:r w:rsidR="53901464" w:rsidRPr="008461CA">
        <w:rPr>
          <w:rFonts w:ascii="Arial" w:eastAsia="Roboto" w:hAnsi="Arial" w:cs="Arial"/>
          <w:color w:val="000000" w:themeColor="text1"/>
        </w:rPr>
        <w:t>14 years of age</w:t>
      </w:r>
      <w:r w:rsidR="69224F8C" w:rsidRPr="008461CA">
        <w:rPr>
          <w:rFonts w:ascii="Arial" w:eastAsia="Roboto" w:hAnsi="Arial" w:cs="Arial"/>
          <w:color w:val="000000" w:themeColor="text1"/>
        </w:rPr>
        <w:t xml:space="preserve"> and older</w:t>
      </w:r>
      <w:r w:rsidR="53901464" w:rsidRPr="008461CA">
        <w:rPr>
          <w:rFonts w:ascii="Arial" w:eastAsia="Roboto" w:hAnsi="Arial" w:cs="Arial"/>
          <w:color w:val="000000" w:themeColor="text1"/>
        </w:rPr>
        <w:t>.</w:t>
      </w:r>
    </w:p>
    <w:p w14:paraId="28CB0416" w14:textId="00790731" w:rsidR="00E2447E" w:rsidRPr="008461CA" w:rsidRDefault="53901464" w:rsidP="00E5137C">
      <w:pPr>
        <w:pStyle w:val="ListParagraph"/>
        <w:numPr>
          <w:ilvl w:val="0"/>
          <w:numId w:val="18"/>
        </w:numPr>
        <w:spacing w:after="0" w:line="240" w:lineRule="auto"/>
        <w:rPr>
          <w:rFonts w:ascii="Arial" w:eastAsia="Roboto" w:hAnsi="Arial" w:cs="Arial"/>
        </w:rPr>
      </w:pPr>
      <w:r w:rsidRPr="008461CA">
        <w:rPr>
          <w:rFonts w:ascii="Arial" w:eastAsia="Roboto" w:hAnsi="Arial" w:cs="Arial"/>
          <w:color w:val="000000" w:themeColor="text1"/>
        </w:rPr>
        <w:t xml:space="preserve">Select projects have tasks appropriate for children </w:t>
      </w:r>
      <w:r w:rsidR="002A5153" w:rsidRPr="008461CA">
        <w:rPr>
          <w:rFonts w:ascii="Arial" w:eastAsia="Roboto" w:hAnsi="Arial" w:cs="Arial"/>
          <w:color w:val="000000" w:themeColor="text1"/>
        </w:rPr>
        <w:t xml:space="preserve">under </w:t>
      </w:r>
      <w:r w:rsidR="00E5137C" w:rsidRPr="008461CA">
        <w:rPr>
          <w:rFonts w:ascii="Arial" w:eastAsia="Roboto" w:hAnsi="Arial" w:cs="Arial"/>
          <w:noProof/>
          <w:color w:val="000000" w:themeColor="text1"/>
        </w:rPr>
        <w:t xml:space="preserve">the age of </w:t>
      </w:r>
      <w:r w:rsidRPr="008461CA">
        <w:rPr>
          <w:rFonts w:ascii="Arial" w:eastAsia="Roboto" w:hAnsi="Arial" w:cs="Arial"/>
          <w:color w:val="000000" w:themeColor="text1"/>
        </w:rPr>
        <w:t>14.</w:t>
      </w:r>
      <w:r w:rsidR="002046AF" w:rsidRPr="008461CA" w:rsidDel="002046AF">
        <w:rPr>
          <w:rFonts w:ascii="Arial" w:eastAsia="Roboto" w:hAnsi="Arial" w:cs="Arial"/>
          <w:color w:val="000000" w:themeColor="text1"/>
        </w:rPr>
        <w:t xml:space="preserve"> </w:t>
      </w:r>
    </w:p>
    <w:p w14:paraId="04959363" w14:textId="72D5A9D2" w:rsidR="002046AF" w:rsidRPr="008461CA" w:rsidRDefault="002046AF" w:rsidP="00E5137C">
      <w:pPr>
        <w:pStyle w:val="ListParagraph"/>
        <w:numPr>
          <w:ilvl w:val="0"/>
          <w:numId w:val="18"/>
        </w:numPr>
        <w:spacing w:after="0" w:line="240" w:lineRule="auto"/>
        <w:rPr>
          <w:rFonts w:ascii="Arial" w:eastAsia="Roboto" w:hAnsi="Arial" w:cs="Arial"/>
        </w:rPr>
      </w:pPr>
      <w:r w:rsidRPr="008461CA">
        <w:rPr>
          <w:rFonts w:ascii="Arial" w:eastAsia="Roboto" w:hAnsi="Arial" w:cs="Arial"/>
          <w:noProof/>
          <w:color w:val="000000" w:themeColor="text1"/>
        </w:rPr>
        <w:t>Volunteers under the age of 16 must be accompanied by a parent or guardian</w:t>
      </w:r>
      <w:r w:rsidR="00E5137C" w:rsidRPr="008461CA">
        <w:rPr>
          <w:rFonts w:ascii="Arial" w:eastAsia="Roboto" w:hAnsi="Arial" w:cs="Arial"/>
          <w:noProof/>
        </w:rPr>
        <w:t>.</w:t>
      </w:r>
    </w:p>
    <w:p w14:paraId="15016179" w14:textId="148F7107" w:rsidR="00E2447E" w:rsidRPr="008461CA" w:rsidRDefault="00552956" w:rsidP="00E5137C">
      <w:pPr>
        <w:pStyle w:val="ListParagraph"/>
        <w:numPr>
          <w:ilvl w:val="0"/>
          <w:numId w:val="18"/>
        </w:numPr>
        <w:spacing w:after="0" w:line="240" w:lineRule="auto"/>
        <w:rPr>
          <w:rFonts w:ascii="Arial" w:eastAsia="Roboto" w:hAnsi="Arial" w:cs="Arial"/>
        </w:rPr>
      </w:pPr>
      <w:r w:rsidRPr="008461CA">
        <w:rPr>
          <w:rFonts w:ascii="Arial" w:eastAsia="Roboto" w:hAnsi="Arial" w:cs="Arial"/>
        </w:rPr>
        <w:t xml:space="preserve">Volunteers </w:t>
      </w:r>
      <w:r w:rsidR="29603A25" w:rsidRPr="008461CA">
        <w:rPr>
          <w:rFonts w:ascii="Arial" w:eastAsia="Roboto" w:hAnsi="Arial" w:cs="Arial"/>
        </w:rPr>
        <w:t xml:space="preserve">under </w:t>
      </w:r>
      <w:r w:rsidR="00E5137C" w:rsidRPr="008461CA">
        <w:rPr>
          <w:rFonts w:ascii="Arial" w:eastAsia="Roboto" w:hAnsi="Arial" w:cs="Arial"/>
          <w:noProof/>
          <w:color w:val="000000" w:themeColor="text1"/>
        </w:rPr>
        <w:t xml:space="preserve">the age of </w:t>
      </w:r>
      <w:r w:rsidR="29603A25" w:rsidRPr="008461CA">
        <w:rPr>
          <w:rFonts w:ascii="Arial" w:eastAsia="Roboto" w:hAnsi="Arial" w:cs="Arial"/>
        </w:rPr>
        <w:t>18 shall not use chainsaws or other power tools.</w:t>
      </w:r>
    </w:p>
    <w:p w14:paraId="3D930D56" w14:textId="77777777" w:rsidR="29603A25" w:rsidRPr="008461CA" w:rsidRDefault="29603A25" w:rsidP="00385134">
      <w:pPr>
        <w:spacing w:after="0" w:line="240" w:lineRule="auto"/>
        <w:rPr>
          <w:rFonts w:ascii="Arial" w:eastAsia="Roboto" w:hAnsi="Arial" w:cs="Arial"/>
          <w:color w:val="000000" w:themeColor="text1"/>
        </w:rPr>
      </w:pPr>
    </w:p>
    <w:p w14:paraId="46E1A997" w14:textId="4C51241F" w:rsidR="00917387" w:rsidRPr="008461CA" w:rsidRDefault="00856839" w:rsidP="00385134">
      <w:pPr>
        <w:spacing w:after="0" w:line="240" w:lineRule="auto"/>
        <w:rPr>
          <w:rFonts w:ascii="Arial" w:eastAsia="Roboto" w:hAnsi="Arial" w:cs="Arial"/>
        </w:rPr>
      </w:pPr>
      <w:r w:rsidRPr="00124C90">
        <w:rPr>
          <w:rFonts w:ascii="Arial" w:eastAsia="Roboto" w:hAnsi="Arial" w:cs="Arial"/>
          <w:b/>
          <w:sz w:val="24"/>
          <w:szCs w:val="24"/>
          <w:u w:val="single"/>
        </w:rPr>
        <w:t xml:space="preserve">Required </w:t>
      </w:r>
      <w:r w:rsidR="00F64BB4" w:rsidRPr="00124C90">
        <w:rPr>
          <w:rFonts w:ascii="Arial" w:eastAsia="Roboto" w:hAnsi="Arial" w:cs="Arial"/>
          <w:b/>
          <w:sz w:val="24"/>
          <w:szCs w:val="24"/>
          <w:u w:val="single"/>
        </w:rPr>
        <w:t>Documents</w:t>
      </w:r>
      <w:r w:rsidRPr="008461CA">
        <w:rPr>
          <w:rFonts w:ascii="Arial" w:eastAsia="Roboto" w:hAnsi="Arial" w:cs="Arial"/>
        </w:rPr>
        <w:br/>
      </w:r>
      <w:r w:rsidR="002046AF" w:rsidRPr="008461CA">
        <w:rPr>
          <w:rFonts w:ascii="Arial" w:eastAsia="Roboto" w:hAnsi="Arial" w:cs="Arial"/>
        </w:rPr>
        <w:t xml:space="preserve">All </w:t>
      </w:r>
      <w:r w:rsidR="00917387" w:rsidRPr="008461CA">
        <w:rPr>
          <w:rFonts w:ascii="Arial" w:eastAsia="Roboto" w:hAnsi="Arial" w:cs="Arial"/>
        </w:rPr>
        <w:t xml:space="preserve">volunteers </w:t>
      </w:r>
      <w:r w:rsidR="37DAF52F" w:rsidRPr="008461CA">
        <w:rPr>
          <w:rFonts w:ascii="Arial" w:eastAsia="Roboto" w:hAnsi="Arial" w:cs="Arial"/>
        </w:rPr>
        <w:t xml:space="preserve">including minors </w:t>
      </w:r>
      <w:r w:rsidR="00917387" w:rsidRPr="008461CA">
        <w:rPr>
          <w:rFonts w:ascii="Arial" w:eastAsia="Roboto" w:hAnsi="Arial" w:cs="Arial"/>
        </w:rPr>
        <w:t>must complete PCTA’s Volunteer Sign-</w:t>
      </w:r>
      <w:r w:rsidR="00E5137C" w:rsidRPr="008461CA">
        <w:rPr>
          <w:rFonts w:ascii="Arial" w:eastAsia="Roboto" w:hAnsi="Arial" w:cs="Arial"/>
        </w:rPr>
        <w:t>In, and</w:t>
      </w:r>
      <w:r w:rsidR="00917387" w:rsidRPr="008461CA">
        <w:rPr>
          <w:rFonts w:ascii="Arial" w:eastAsia="Roboto" w:hAnsi="Arial" w:cs="Arial"/>
        </w:rPr>
        <w:t xml:space="preserve"> Volunteer Application before </w:t>
      </w:r>
      <w:r w:rsidR="002046AF" w:rsidRPr="008461CA">
        <w:rPr>
          <w:rFonts w:ascii="Arial" w:eastAsia="Roboto" w:hAnsi="Arial" w:cs="Arial"/>
          <w:noProof/>
        </w:rPr>
        <w:t>participating</w:t>
      </w:r>
      <w:r w:rsidR="00917387" w:rsidRPr="008461CA">
        <w:rPr>
          <w:rFonts w:ascii="Arial" w:eastAsia="Roboto" w:hAnsi="Arial" w:cs="Arial"/>
        </w:rPr>
        <w:t xml:space="preserve">. </w:t>
      </w:r>
    </w:p>
    <w:p w14:paraId="4115DB8B" w14:textId="77777777" w:rsidR="00917387" w:rsidRPr="008461CA" w:rsidRDefault="00917387" w:rsidP="00385134">
      <w:pPr>
        <w:spacing w:after="0" w:line="240" w:lineRule="auto"/>
        <w:rPr>
          <w:rFonts w:ascii="Arial" w:eastAsia="Roboto" w:hAnsi="Arial" w:cs="Arial"/>
          <w:color w:val="000000" w:themeColor="text1"/>
        </w:rPr>
      </w:pPr>
    </w:p>
    <w:p w14:paraId="7ACC800B" w14:textId="09A16718" w:rsidR="00E2447E" w:rsidRPr="008461CA" w:rsidRDefault="00094E63" w:rsidP="00385134">
      <w:pPr>
        <w:spacing w:after="0" w:line="240" w:lineRule="auto"/>
        <w:rPr>
          <w:rFonts w:ascii="Arial" w:eastAsia="Roboto" w:hAnsi="Arial" w:cs="Arial"/>
        </w:rPr>
      </w:pPr>
      <w:r w:rsidRPr="008461CA">
        <w:rPr>
          <w:rFonts w:ascii="Arial" w:eastAsia="Roboto" w:hAnsi="Arial" w:cs="Arial"/>
          <w:color w:val="000000" w:themeColor="text1"/>
        </w:rPr>
        <w:t xml:space="preserve">All </w:t>
      </w:r>
      <w:r w:rsidR="00683B6B" w:rsidRPr="008461CA">
        <w:rPr>
          <w:rFonts w:ascii="Arial" w:eastAsia="Roboto" w:hAnsi="Arial" w:cs="Arial"/>
          <w:color w:val="000000" w:themeColor="text1"/>
        </w:rPr>
        <w:t>minors</w:t>
      </w:r>
      <w:r w:rsidR="2CDE9A3D" w:rsidRPr="008461CA">
        <w:rPr>
          <w:rFonts w:ascii="Arial" w:eastAsia="Roboto" w:hAnsi="Arial" w:cs="Arial"/>
          <w:color w:val="000000" w:themeColor="text1"/>
        </w:rPr>
        <w:t>, whether accompanied or unaccompanied,</w:t>
      </w:r>
      <w:r w:rsidR="00683B6B" w:rsidRPr="008461CA">
        <w:rPr>
          <w:rFonts w:ascii="Arial" w:eastAsia="Roboto" w:hAnsi="Arial" w:cs="Arial"/>
          <w:b/>
          <w:bCs/>
          <w:color w:val="000000" w:themeColor="text1"/>
        </w:rPr>
        <w:t xml:space="preserve"> </w:t>
      </w:r>
      <w:r w:rsidR="53901464" w:rsidRPr="008461CA">
        <w:rPr>
          <w:rFonts w:ascii="Arial" w:eastAsia="Roboto" w:hAnsi="Arial" w:cs="Arial"/>
          <w:color w:val="000000" w:themeColor="text1"/>
        </w:rPr>
        <w:t xml:space="preserve">must present </w:t>
      </w:r>
      <w:r w:rsidR="2EB8DA44" w:rsidRPr="008461CA">
        <w:rPr>
          <w:rFonts w:ascii="Arial" w:eastAsia="Roboto" w:hAnsi="Arial" w:cs="Arial"/>
        </w:rPr>
        <w:t xml:space="preserve">to PCTA </w:t>
      </w:r>
      <w:r w:rsidR="53901464" w:rsidRPr="008461CA">
        <w:rPr>
          <w:rFonts w:ascii="Arial" w:eastAsia="Roboto" w:hAnsi="Arial" w:cs="Arial"/>
          <w:color w:val="000000" w:themeColor="text1"/>
        </w:rPr>
        <w:t xml:space="preserve">a </w:t>
      </w:r>
      <w:hyperlink r:id="rId8" w:history="1">
        <w:r w:rsidR="53901464" w:rsidRPr="008461CA">
          <w:rPr>
            <w:rStyle w:val="Hyperlink"/>
            <w:rFonts w:ascii="Arial" w:eastAsia="Roboto" w:hAnsi="Arial" w:cs="Arial"/>
          </w:rPr>
          <w:t>Participant Waiver and Release</w:t>
        </w:r>
      </w:hyperlink>
      <w:r w:rsidR="53901464" w:rsidRPr="008461CA">
        <w:rPr>
          <w:rFonts w:ascii="Arial" w:eastAsia="Roboto" w:hAnsi="Arial" w:cs="Arial"/>
          <w:color w:val="FF0000"/>
        </w:rPr>
        <w:t xml:space="preserve"> </w:t>
      </w:r>
      <w:r w:rsidR="53901464" w:rsidRPr="008461CA">
        <w:rPr>
          <w:rFonts w:ascii="Arial" w:eastAsia="Roboto" w:hAnsi="Arial" w:cs="Arial"/>
        </w:rPr>
        <w:t xml:space="preserve">and an </w:t>
      </w:r>
      <w:hyperlink r:id="rId9" w:history="1">
        <w:r w:rsidR="53901464" w:rsidRPr="008461CA">
          <w:rPr>
            <w:rStyle w:val="Hyperlink"/>
            <w:rFonts w:ascii="Arial" w:eastAsia="Roboto" w:hAnsi="Arial" w:cs="Arial"/>
          </w:rPr>
          <w:t>Emergency Medical Release</w:t>
        </w:r>
      </w:hyperlink>
      <w:r w:rsidR="53901464" w:rsidRPr="008461CA">
        <w:rPr>
          <w:rFonts w:ascii="Arial" w:eastAsia="Roboto" w:hAnsi="Arial" w:cs="Arial"/>
        </w:rPr>
        <w:t xml:space="preserve">, signed by a parent or legal </w:t>
      </w:r>
      <w:r w:rsidR="53901464" w:rsidRPr="008461CA">
        <w:rPr>
          <w:rFonts w:ascii="Arial" w:eastAsia="Roboto" w:hAnsi="Arial" w:cs="Arial"/>
          <w:noProof/>
        </w:rPr>
        <w:t>guardian,</w:t>
      </w:r>
      <w:r w:rsidR="53901464" w:rsidRPr="008461CA">
        <w:rPr>
          <w:rFonts w:ascii="Arial" w:eastAsia="Roboto" w:hAnsi="Arial" w:cs="Arial"/>
        </w:rPr>
        <w:t xml:space="preserve"> before </w:t>
      </w:r>
      <w:r w:rsidR="005838F3" w:rsidRPr="008461CA">
        <w:rPr>
          <w:rFonts w:ascii="Arial" w:eastAsia="Roboto" w:hAnsi="Arial" w:cs="Arial"/>
        </w:rPr>
        <w:t xml:space="preserve">participation </w:t>
      </w:r>
      <w:r w:rsidR="02C9ED1F" w:rsidRPr="008461CA">
        <w:rPr>
          <w:rFonts w:ascii="Arial" w:eastAsia="Roboto" w:hAnsi="Arial" w:cs="Arial"/>
        </w:rPr>
        <w:t>begins</w:t>
      </w:r>
      <w:r w:rsidR="53901464" w:rsidRPr="008461CA">
        <w:rPr>
          <w:rFonts w:ascii="Arial" w:eastAsia="Roboto" w:hAnsi="Arial" w:cs="Arial"/>
        </w:rPr>
        <w:t xml:space="preserve">. </w:t>
      </w:r>
    </w:p>
    <w:p w14:paraId="25BD1C3D" w14:textId="77777777" w:rsidR="48A6753E" w:rsidRPr="008461CA" w:rsidRDefault="48A6753E" w:rsidP="00385134">
      <w:pPr>
        <w:spacing w:after="0" w:line="240" w:lineRule="auto"/>
        <w:rPr>
          <w:rFonts w:ascii="Arial" w:eastAsia="Roboto" w:hAnsi="Arial" w:cs="Arial"/>
        </w:rPr>
      </w:pPr>
    </w:p>
    <w:p w14:paraId="2CF238D6" w14:textId="773269FB" w:rsidR="005275FD" w:rsidRPr="008461CA" w:rsidRDefault="71246524" w:rsidP="71246524">
      <w:pPr>
        <w:spacing w:after="0" w:line="240" w:lineRule="auto"/>
        <w:rPr>
          <w:rFonts w:ascii="Arial" w:eastAsia="Roboto" w:hAnsi="Arial" w:cs="Arial"/>
        </w:rPr>
      </w:pPr>
      <w:r w:rsidRPr="008461CA">
        <w:rPr>
          <w:rFonts w:ascii="Arial" w:eastAsia="Roboto" w:hAnsi="Arial" w:cs="Arial"/>
        </w:rPr>
        <w:t xml:space="preserve">Many of the </w:t>
      </w:r>
      <w:r w:rsidR="00552956" w:rsidRPr="008461CA">
        <w:rPr>
          <w:rFonts w:ascii="Arial" w:eastAsia="Roboto" w:hAnsi="Arial" w:cs="Arial"/>
        </w:rPr>
        <w:t>minors</w:t>
      </w:r>
      <w:r w:rsidRPr="008461CA">
        <w:rPr>
          <w:rFonts w:ascii="Arial" w:eastAsia="Roboto" w:hAnsi="Arial" w:cs="Arial"/>
        </w:rPr>
        <w:t xml:space="preserve"> PCTA works with come as part of an organized and chaperoned </w:t>
      </w:r>
      <w:r w:rsidRPr="008461CA">
        <w:rPr>
          <w:rFonts w:ascii="Arial" w:eastAsia="Roboto" w:hAnsi="Arial" w:cs="Arial"/>
          <w:noProof/>
        </w:rPr>
        <w:t>group</w:t>
      </w:r>
      <w:r w:rsidRPr="008461CA">
        <w:rPr>
          <w:rFonts w:ascii="Arial" w:eastAsia="Roboto" w:hAnsi="Arial" w:cs="Arial"/>
        </w:rPr>
        <w:t xml:space="preserve">, such as a school or scout group. These groups usually employ their parental consent and release forms, which, when fully completed and signed, may in some cases substitute for PCTA’s Participant Waiver and Release and Emergency Medical Release. </w:t>
      </w:r>
    </w:p>
    <w:p w14:paraId="68543B71" w14:textId="0476ECAB" w:rsidR="005275FD" w:rsidRPr="008461CA" w:rsidRDefault="005275FD" w:rsidP="00385134">
      <w:pPr>
        <w:spacing w:after="0" w:line="240" w:lineRule="auto"/>
        <w:rPr>
          <w:rFonts w:ascii="Arial" w:eastAsia="Roboto" w:hAnsi="Arial" w:cs="Arial"/>
        </w:rPr>
      </w:pPr>
    </w:p>
    <w:p w14:paraId="21D45651" w14:textId="74755FF9" w:rsidR="005275FD" w:rsidRPr="008461CA" w:rsidRDefault="56E62AD8" w:rsidP="00385134">
      <w:pPr>
        <w:spacing w:after="0" w:line="240" w:lineRule="auto"/>
        <w:rPr>
          <w:rFonts w:ascii="Arial" w:eastAsia="Roboto" w:hAnsi="Arial" w:cs="Arial"/>
        </w:rPr>
      </w:pPr>
      <w:r w:rsidRPr="008461CA">
        <w:rPr>
          <w:rFonts w:ascii="Arial" w:eastAsia="Roboto" w:hAnsi="Arial" w:cs="Arial"/>
        </w:rPr>
        <w:t>If the group prefers to use their forms</w:t>
      </w:r>
      <w:r w:rsidR="547FC100" w:rsidRPr="008461CA">
        <w:rPr>
          <w:rFonts w:ascii="Arial" w:eastAsia="Roboto" w:hAnsi="Arial" w:cs="Arial"/>
        </w:rPr>
        <w:t xml:space="preserve">, the PCTA liaison must </w:t>
      </w:r>
      <w:r w:rsidR="4FAFC5B7" w:rsidRPr="008461CA">
        <w:rPr>
          <w:rFonts w:ascii="Arial" w:eastAsia="Roboto" w:hAnsi="Arial" w:cs="Arial"/>
        </w:rPr>
        <w:t>review</w:t>
      </w:r>
      <w:r w:rsidR="0FE4DC98" w:rsidRPr="008461CA">
        <w:rPr>
          <w:rFonts w:ascii="Arial" w:eastAsia="Roboto" w:hAnsi="Arial" w:cs="Arial"/>
        </w:rPr>
        <w:t xml:space="preserve"> </w:t>
      </w:r>
      <w:r w:rsidR="547FC100" w:rsidRPr="008461CA">
        <w:rPr>
          <w:rFonts w:ascii="Arial" w:eastAsia="Roboto" w:hAnsi="Arial" w:cs="Arial"/>
        </w:rPr>
        <w:t>the group</w:t>
      </w:r>
      <w:r w:rsidR="009C2DD2" w:rsidRPr="008461CA">
        <w:rPr>
          <w:rFonts w:ascii="Arial" w:eastAsia="Roboto" w:hAnsi="Arial" w:cs="Arial"/>
        </w:rPr>
        <w:t>’</w:t>
      </w:r>
      <w:r w:rsidR="547FC100" w:rsidRPr="008461CA">
        <w:rPr>
          <w:rFonts w:ascii="Arial" w:eastAsia="Roboto" w:hAnsi="Arial" w:cs="Arial"/>
        </w:rPr>
        <w:t>s form template</w:t>
      </w:r>
      <w:r w:rsidR="004505D8" w:rsidRPr="008461CA">
        <w:rPr>
          <w:rFonts w:ascii="Arial" w:eastAsia="Roboto" w:hAnsi="Arial" w:cs="Arial"/>
        </w:rPr>
        <w:t>s</w:t>
      </w:r>
      <w:r w:rsidR="0FE4DC98" w:rsidRPr="008461CA">
        <w:rPr>
          <w:rFonts w:ascii="Arial" w:eastAsia="Roboto" w:hAnsi="Arial" w:cs="Arial"/>
        </w:rPr>
        <w:t xml:space="preserve"> </w:t>
      </w:r>
      <w:r w:rsidR="0FE4DC98" w:rsidRPr="008461CA">
        <w:rPr>
          <w:rFonts w:ascii="Arial" w:eastAsia="Roboto" w:hAnsi="Arial" w:cs="Arial"/>
          <w:noProof/>
        </w:rPr>
        <w:t>in advance</w:t>
      </w:r>
      <w:r w:rsidR="547FC100" w:rsidRPr="008461CA">
        <w:rPr>
          <w:rFonts w:ascii="Arial" w:eastAsia="Roboto" w:hAnsi="Arial" w:cs="Arial"/>
        </w:rPr>
        <w:t xml:space="preserve">. </w:t>
      </w:r>
    </w:p>
    <w:p w14:paraId="4C363C76" w14:textId="0929A38D" w:rsidR="005275FD" w:rsidRPr="008461CA" w:rsidRDefault="547FC100" w:rsidP="547FC100">
      <w:pPr>
        <w:pStyle w:val="ListParagraph"/>
        <w:numPr>
          <w:ilvl w:val="0"/>
          <w:numId w:val="1"/>
        </w:numPr>
        <w:spacing w:after="0" w:line="240" w:lineRule="auto"/>
        <w:rPr>
          <w:rFonts w:ascii="Arial" w:hAnsi="Arial" w:cs="Arial"/>
        </w:rPr>
      </w:pPr>
      <w:r w:rsidRPr="008461CA">
        <w:rPr>
          <w:rFonts w:ascii="Arial" w:eastAsia="Roboto" w:hAnsi="Arial" w:cs="Arial"/>
        </w:rPr>
        <w:t xml:space="preserve">Often, the </w:t>
      </w:r>
      <w:r w:rsidRPr="008461CA">
        <w:rPr>
          <w:rFonts w:ascii="Arial" w:eastAsia="Roboto" w:hAnsi="Arial" w:cs="Arial"/>
          <w:b/>
          <w:bCs/>
        </w:rPr>
        <w:t xml:space="preserve">medical release </w:t>
      </w:r>
      <w:r w:rsidRPr="008461CA">
        <w:rPr>
          <w:rFonts w:ascii="Arial" w:eastAsia="Roboto" w:hAnsi="Arial" w:cs="Arial"/>
        </w:rPr>
        <w:t xml:space="preserve">won’t need to </w:t>
      </w:r>
      <w:r w:rsidRPr="008461CA">
        <w:rPr>
          <w:rFonts w:ascii="Arial" w:eastAsia="Roboto" w:hAnsi="Arial" w:cs="Arial"/>
          <w:noProof/>
        </w:rPr>
        <w:t>be repeated</w:t>
      </w:r>
      <w:r w:rsidRPr="008461CA">
        <w:rPr>
          <w:rFonts w:ascii="Arial" w:eastAsia="Roboto" w:hAnsi="Arial" w:cs="Arial"/>
        </w:rPr>
        <w:t xml:space="preserve">. </w:t>
      </w:r>
      <w:r w:rsidR="4BA2E734" w:rsidRPr="008461CA">
        <w:rPr>
          <w:rFonts w:ascii="Arial" w:eastAsia="Roboto" w:hAnsi="Arial" w:cs="Arial"/>
        </w:rPr>
        <w:t xml:space="preserve">Check that the </w:t>
      </w:r>
      <w:r w:rsidRPr="008461CA">
        <w:rPr>
          <w:rFonts w:ascii="Arial" w:eastAsia="Roboto" w:hAnsi="Arial" w:cs="Arial"/>
        </w:rPr>
        <w:t>group's form allow</w:t>
      </w:r>
      <w:r w:rsidR="4BA2E734" w:rsidRPr="008461CA">
        <w:rPr>
          <w:rFonts w:ascii="Arial" w:eastAsia="Roboto" w:hAnsi="Arial" w:cs="Arial"/>
        </w:rPr>
        <w:t>s</w:t>
      </w:r>
      <w:r w:rsidRPr="008461CA">
        <w:rPr>
          <w:rFonts w:ascii="Arial" w:eastAsia="Roboto" w:hAnsi="Arial" w:cs="Arial"/>
        </w:rPr>
        <w:t xml:space="preserve"> the chaperone to secure proper treatment.</w:t>
      </w:r>
      <w:r w:rsidR="009C2DD2" w:rsidRPr="008461CA">
        <w:rPr>
          <w:rFonts w:ascii="Arial" w:eastAsia="Roboto" w:hAnsi="Arial" w:cs="Arial"/>
        </w:rPr>
        <w:t xml:space="preserve"> </w:t>
      </w:r>
    </w:p>
    <w:p w14:paraId="5AC42AEF" w14:textId="55EFCFE9" w:rsidR="005275FD" w:rsidRPr="008461CA" w:rsidRDefault="006869D8" w:rsidP="53901464">
      <w:pPr>
        <w:pStyle w:val="ListParagraph"/>
        <w:numPr>
          <w:ilvl w:val="0"/>
          <w:numId w:val="1"/>
        </w:numPr>
        <w:spacing w:after="0" w:line="240" w:lineRule="auto"/>
        <w:rPr>
          <w:rFonts w:ascii="Arial" w:hAnsi="Arial" w:cs="Arial"/>
        </w:rPr>
      </w:pPr>
      <w:r w:rsidRPr="008461CA">
        <w:rPr>
          <w:rFonts w:ascii="Arial" w:eastAsia="Roboto" w:hAnsi="Arial" w:cs="Arial"/>
        </w:rPr>
        <w:t>On</w:t>
      </w:r>
      <w:r w:rsidR="53901464" w:rsidRPr="008461CA">
        <w:rPr>
          <w:rFonts w:ascii="Arial" w:eastAsia="Roboto" w:hAnsi="Arial" w:cs="Arial"/>
        </w:rPr>
        <w:t xml:space="preserve"> the </w:t>
      </w:r>
      <w:r w:rsidR="53901464" w:rsidRPr="008461CA">
        <w:rPr>
          <w:rFonts w:ascii="Arial" w:eastAsia="Roboto" w:hAnsi="Arial" w:cs="Arial"/>
          <w:b/>
          <w:bCs/>
        </w:rPr>
        <w:t>participant waiver</w:t>
      </w:r>
      <w:r w:rsidR="53901464" w:rsidRPr="008461CA">
        <w:rPr>
          <w:rFonts w:ascii="Arial" w:eastAsia="Roboto" w:hAnsi="Arial" w:cs="Arial"/>
        </w:rPr>
        <w:t xml:space="preserve">, ensure the group's template covers the </w:t>
      </w:r>
      <w:r w:rsidR="53901464" w:rsidRPr="008461CA">
        <w:rPr>
          <w:rFonts w:ascii="Arial" w:eastAsia="Roboto" w:hAnsi="Arial" w:cs="Arial"/>
          <w:i/>
          <w:iCs/>
        </w:rPr>
        <w:t>project sponsor (PCTA) and</w:t>
      </w:r>
      <w:r w:rsidR="53901464" w:rsidRPr="008461CA">
        <w:rPr>
          <w:rFonts w:ascii="Arial" w:eastAsia="Roboto" w:hAnsi="Arial" w:cs="Arial"/>
        </w:rPr>
        <w:t xml:space="preserve"> </w:t>
      </w:r>
      <w:r w:rsidR="53901464" w:rsidRPr="008461CA">
        <w:rPr>
          <w:rFonts w:ascii="Arial" w:eastAsia="Roboto" w:hAnsi="Arial" w:cs="Arial"/>
          <w:i/>
          <w:iCs/>
        </w:rPr>
        <w:t xml:space="preserve">not just the </w:t>
      </w:r>
      <w:r w:rsidR="004366AE" w:rsidRPr="008461CA">
        <w:rPr>
          <w:rFonts w:ascii="Arial" w:eastAsia="Roboto" w:hAnsi="Arial" w:cs="Arial"/>
          <w:i/>
          <w:iCs/>
        </w:rPr>
        <w:t xml:space="preserve">group’s </w:t>
      </w:r>
      <w:r w:rsidR="53901464" w:rsidRPr="008461CA">
        <w:rPr>
          <w:rFonts w:ascii="Arial" w:eastAsia="Roboto" w:hAnsi="Arial" w:cs="Arial"/>
          <w:i/>
          <w:iCs/>
        </w:rPr>
        <w:t xml:space="preserve">program </w:t>
      </w:r>
      <w:r w:rsidR="53901464" w:rsidRPr="008461CA">
        <w:rPr>
          <w:rFonts w:ascii="Arial" w:eastAsia="Roboto" w:hAnsi="Arial" w:cs="Arial"/>
        </w:rPr>
        <w:t>regarding:</w:t>
      </w:r>
    </w:p>
    <w:p w14:paraId="3055B2FB" w14:textId="1FFF96C1" w:rsidR="005275FD" w:rsidRPr="008461CA" w:rsidRDefault="53901464" w:rsidP="0091048F">
      <w:pPr>
        <w:pStyle w:val="ListParagraph"/>
        <w:numPr>
          <w:ilvl w:val="1"/>
          <w:numId w:val="1"/>
        </w:numPr>
        <w:spacing w:after="0" w:line="240" w:lineRule="auto"/>
        <w:rPr>
          <w:rFonts w:ascii="Arial" w:hAnsi="Arial" w:cs="Arial"/>
        </w:rPr>
      </w:pPr>
      <w:r w:rsidRPr="008461CA">
        <w:rPr>
          <w:rFonts w:ascii="Arial" w:eastAsia="Roboto" w:hAnsi="Arial" w:cs="Arial"/>
        </w:rPr>
        <w:t>Photo permission</w:t>
      </w:r>
    </w:p>
    <w:p w14:paraId="44DF86B6" w14:textId="07E59759" w:rsidR="005275FD" w:rsidRPr="008461CA" w:rsidRDefault="53901464" w:rsidP="0091048F">
      <w:pPr>
        <w:pStyle w:val="ListParagraph"/>
        <w:numPr>
          <w:ilvl w:val="1"/>
          <w:numId w:val="1"/>
        </w:numPr>
        <w:spacing w:after="0" w:line="240" w:lineRule="auto"/>
        <w:rPr>
          <w:rFonts w:ascii="Arial" w:hAnsi="Arial" w:cs="Arial"/>
        </w:rPr>
      </w:pPr>
      <w:r w:rsidRPr="008461CA">
        <w:rPr>
          <w:rFonts w:ascii="Arial" w:eastAsia="Roboto" w:hAnsi="Arial" w:cs="Arial"/>
        </w:rPr>
        <w:t>Release from liability</w:t>
      </w:r>
    </w:p>
    <w:p w14:paraId="1B6467B6" w14:textId="13CF9523" w:rsidR="005275FD" w:rsidRPr="008461CA" w:rsidRDefault="53901464" w:rsidP="00552956">
      <w:pPr>
        <w:pStyle w:val="ListParagraph"/>
        <w:numPr>
          <w:ilvl w:val="0"/>
          <w:numId w:val="1"/>
        </w:numPr>
        <w:spacing w:after="0" w:line="240" w:lineRule="auto"/>
        <w:rPr>
          <w:rFonts w:ascii="Arial" w:eastAsia="Roboto" w:hAnsi="Arial" w:cs="Arial"/>
        </w:rPr>
      </w:pPr>
      <w:r w:rsidRPr="008461CA">
        <w:rPr>
          <w:rFonts w:ascii="Arial" w:eastAsia="Roboto" w:hAnsi="Arial" w:cs="Arial"/>
        </w:rPr>
        <w:lastRenderedPageBreak/>
        <w:t>If these are both covered:</w:t>
      </w:r>
    </w:p>
    <w:p w14:paraId="5335542D" w14:textId="7CA41A3F" w:rsidR="005275FD" w:rsidRPr="008461CA" w:rsidRDefault="006869D8" w:rsidP="0091048F">
      <w:pPr>
        <w:pStyle w:val="ListParagraph"/>
        <w:numPr>
          <w:ilvl w:val="1"/>
          <w:numId w:val="16"/>
        </w:numPr>
        <w:spacing w:after="0" w:line="240" w:lineRule="auto"/>
        <w:rPr>
          <w:rFonts w:ascii="Arial" w:hAnsi="Arial" w:cs="Arial"/>
        </w:rPr>
      </w:pPr>
      <w:r w:rsidRPr="008461CA">
        <w:rPr>
          <w:rFonts w:ascii="Arial" w:eastAsia="Roboto" w:hAnsi="Arial" w:cs="Arial"/>
        </w:rPr>
        <w:t>PCTA’s Participant Waiver and Release, and Medical Release forms</w:t>
      </w:r>
      <w:r w:rsidR="00715FCA" w:rsidRPr="008461CA">
        <w:rPr>
          <w:rFonts w:ascii="Arial" w:eastAsia="Roboto" w:hAnsi="Arial" w:cs="Arial"/>
        </w:rPr>
        <w:t xml:space="preserve"> are not required.</w:t>
      </w:r>
    </w:p>
    <w:p w14:paraId="063A5DF6" w14:textId="6C08129B" w:rsidR="005275FD" w:rsidRPr="008461CA" w:rsidRDefault="71246524" w:rsidP="0091048F">
      <w:pPr>
        <w:pStyle w:val="ListParagraph"/>
        <w:numPr>
          <w:ilvl w:val="1"/>
          <w:numId w:val="16"/>
        </w:numPr>
        <w:spacing w:after="0" w:line="240" w:lineRule="auto"/>
        <w:rPr>
          <w:rFonts w:ascii="Arial" w:hAnsi="Arial" w:cs="Arial"/>
        </w:rPr>
      </w:pPr>
      <w:r w:rsidRPr="008461CA">
        <w:rPr>
          <w:rFonts w:ascii="Arial" w:eastAsia="Roboto" w:hAnsi="Arial" w:cs="Arial"/>
        </w:rPr>
        <w:t xml:space="preserve">The </w:t>
      </w:r>
      <w:r w:rsidR="004366AE" w:rsidRPr="008461CA">
        <w:rPr>
          <w:rFonts w:ascii="Arial" w:eastAsia="Roboto" w:hAnsi="Arial" w:cs="Arial"/>
        </w:rPr>
        <w:t xml:space="preserve">group’s </w:t>
      </w:r>
      <w:r w:rsidRPr="008461CA">
        <w:rPr>
          <w:rFonts w:ascii="Arial" w:eastAsia="Roboto" w:hAnsi="Arial" w:cs="Arial"/>
        </w:rPr>
        <w:t>program must confirm they have all parent/guardian signatures on file, effectively transferring guardianship to the program.</w:t>
      </w:r>
    </w:p>
    <w:p w14:paraId="48DFA3AA" w14:textId="6CC109A7" w:rsidR="53901464" w:rsidRPr="008461CA" w:rsidRDefault="71246524" w:rsidP="0091048F">
      <w:pPr>
        <w:pStyle w:val="ListParagraph"/>
        <w:numPr>
          <w:ilvl w:val="1"/>
          <w:numId w:val="16"/>
        </w:numPr>
        <w:spacing w:after="0" w:line="240" w:lineRule="auto"/>
        <w:rPr>
          <w:rFonts w:ascii="Arial" w:hAnsi="Arial" w:cs="Arial"/>
        </w:rPr>
      </w:pPr>
      <w:r w:rsidRPr="008461CA">
        <w:rPr>
          <w:rFonts w:ascii="Arial" w:eastAsia="Roboto" w:hAnsi="Arial" w:cs="Arial"/>
        </w:rPr>
        <w:t xml:space="preserve">Written confirmation can be achieved via email or on paper, with the group's waiver template and </w:t>
      </w:r>
      <w:r w:rsidR="00552956" w:rsidRPr="008461CA">
        <w:rPr>
          <w:rFonts w:ascii="Arial" w:eastAsia="Roboto" w:hAnsi="Arial" w:cs="Arial"/>
        </w:rPr>
        <w:t xml:space="preserve">minor </w:t>
      </w:r>
      <w:r w:rsidRPr="008461CA">
        <w:rPr>
          <w:rFonts w:ascii="Arial" w:eastAsia="Roboto" w:hAnsi="Arial" w:cs="Arial"/>
        </w:rPr>
        <w:t>roster attached.</w:t>
      </w:r>
    </w:p>
    <w:p w14:paraId="40C2BE2A" w14:textId="69CAD4DF" w:rsidR="005275FD" w:rsidRPr="008461CA" w:rsidRDefault="53901464" w:rsidP="00552956">
      <w:pPr>
        <w:pStyle w:val="ListParagraph"/>
        <w:numPr>
          <w:ilvl w:val="0"/>
          <w:numId w:val="16"/>
        </w:numPr>
        <w:spacing w:after="0" w:line="240" w:lineRule="auto"/>
        <w:rPr>
          <w:rFonts w:ascii="Arial" w:eastAsia="Roboto" w:hAnsi="Arial" w:cs="Arial"/>
        </w:rPr>
      </w:pPr>
      <w:r w:rsidRPr="008461CA">
        <w:rPr>
          <w:rFonts w:ascii="Arial" w:eastAsia="Roboto" w:hAnsi="Arial" w:cs="Arial"/>
        </w:rPr>
        <w:t xml:space="preserve">If these </w:t>
      </w:r>
      <w:r w:rsidRPr="008461CA">
        <w:rPr>
          <w:rFonts w:ascii="Arial" w:eastAsia="Roboto" w:hAnsi="Arial" w:cs="Arial"/>
          <w:noProof/>
        </w:rPr>
        <w:t>aren't covered</w:t>
      </w:r>
      <w:r w:rsidRPr="008461CA">
        <w:rPr>
          <w:rFonts w:ascii="Arial" w:eastAsia="Roboto" w:hAnsi="Arial" w:cs="Arial"/>
        </w:rPr>
        <w:t>:</w:t>
      </w:r>
    </w:p>
    <w:p w14:paraId="1CB7C9E5" w14:textId="040F20B2" w:rsidR="005275FD" w:rsidRPr="008461CA" w:rsidRDefault="53901464" w:rsidP="0091048F">
      <w:pPr>
        <w:pStyle w:val="ListParagraph"/>
        <w:numPr>
          <w:ilvl w:val="1"/>
          <w:numId w:val="2"/>
        </w:numPr>
        <w:spacing w:after="0" w:line="240" w:lineRule="auto"/>
        <w:rPr>
          <w:rFonts w:ascii="Arial" w:hAnsi="Arial" w:cs="Arial"/>
        </w:rPr>
      </w:pPr>
      <w:r w:rsidRPr="008461CA">
        <w:rPr>
          <w:rFonts w:ascii="Arial" w:eastAsia="Roboto" w:hAnsi="Arial" w:cs="Arial"/>
        </w:rPr>
        <w:t>All participants’ guardians must complete and sign PCTA’s Participant Waiver and Release</w:t>
      </w:r>
      <w:r w:rsidR="006869D8" w:rsidRPr="008461CA">
        <w:rPr>
          <w:rFonts w:ascii="Arial" w:eastAsia="Roboto" w:hAnsi="Arial" w:cs="Arial"/>
        </w:rPr>
        <w:t>, and Medical Release</w:t>
      </w:r>
      <w:r w:rsidRPr="008461CA">
        <w:rPr>
          <w:rFonts w:ascii="Arial" w:eastAsia="Roboto" w:hAnsi="Arial" w:cs="Arial"/>
        </w:rPr>
        <w:t xml:space="preserve"> form</w:t>
      </w:r>
      <w:r w:rsidR="006869D8" w:rsidRPr="008461CA">
        <w:rPr>
          <w:rFonts w:ascii="Arial" w:eastAsia="Roboto" w:hAnsi="Arial" w:cs="Arial"/>
        </w:rPr>
        <w:t>s</w:t>
      </w:r>
      <w:r w:rsidRPr="008461CA">
        <w:rPr>
          <w:rFonts w:ascii="Arial" w:eastAsia="Roboto" w:hAnsi="Arial" w:cs="Arial"/>
        </w:rPr>
        <w:t>.</w:t>
      </w:r>
    </w:p>
    <w:p w14:paraId="354BC3D8" w14:textId="77777777" w:rsidR="002046AF" w:rsidRPr="008461CA" w:rsidRDefault="002046AF" w:rsidP="002046AF">
      <w:pPr>
        <w:spacing w:after="0" w:line="240" w:lineRule="auto"/>
        <w:rPr>
          <w:rFonts w:ascii="Arial" w:hAnsi="Arial" w:cs="Arial"/>
        </w:rPr>
      </w:pPr>
    </w:p>
    <w:p w14:paraId="7EA2E0B9" w14:textId="5317A220" w:rsidR="00D4363B" w:rsidRPr="008461CA" w:rsidRDefault="001C388D" w:rsidP="00385134">
      <w:pPr>
        <w:spacing w:after="0" w:line="240" w:lineRule="auto"/>
        <w:rPr>
          <w:rFonts w:ascii="Arial" w:eastAsia="Roboto" w:hAnsi="Arial" w:cs="Arial"/>
        </w:rPr>
      </w:pPr>
      <w:r>
        <w:rPr>
          <w:rFonts w:ascii="Arial" w:eastAsia="Roboto" w:hAnsi="Arial" w:cs="Arial"/>
        </w:rPr>
        <w:t xml:space="preserve">A job hazard analysis must be completed and conveyed before engaging minors in a </w:t>
      </w:r>
      <w:r w:rsidR="005551FB" w:rsidRPr="008461CA">
        <w:rPr>
          <w:rFonts w:ascii="Arial" w:hAnsi="Arial" w:cs="Arial"/>
        </w:rPr>
        <w:t xml:space="preserve">trail maintenance and construction </w:t>
      </w:r>
      <w:r>
        <w:rPr>
          <w:rFonts w:ascii="Arial" w:eastAsia="Roboto" w:hAnsi="Arial" w:cs="Arial"/>
        </w:rPr>
        <w:t>project.</w:t>
      </w:r>
    </w:p>
    <w:p w14:paraId="0A3EEF1B" w14:textId="77777777" w:rsidR="00124C90" w:rsidRPr="00124C90" w:rsidRDefault="00124C90" w:rsidP="71246524">
      <w:pPr>
        <w:spacing w:after="0" w:line="240" w:lineRule="auto"/>
        <w:rPr>
          <w:rFonts w:ascii="Arial" w:eastAsia="Roboto" w:hAnsi="Arial" w:cs="Arial"/>
          <w:b/>
          <w:bCs/>
          <w:color w:val="000000" w:themeColor="text1"/>
          <w:sz w:val="28"/>
          <w:szCs w:val="28"/>
        </w:rPr>
      </w:pPr>
    </w:p>
    <w:p w14:paraId="1487366E" w14:textId="6CD38915" w:rsidR="645BE802" w:rsidRPr="00124C90" w:rsidRDefault="71246524" w:rsidP="71246524">
      <w:pPr>
        <w:spacing w:after="0" w:line="240" w:lineRule="auto"/>
        <w:rPr>
          <w:rFonts w:ascii="Arial" w:eastAsia="Roboto" w:hAnsi="Arial" w:cs="Arial"/>
          <w:b/>
          <w:bCs/>
          <w:color w:val="000000" w:themeColor="text1"/>
          <w:sz w:val="28"/>
          <w:szCs w:val="28"/>
        </w:rPr>
      </w:pPr>
      <w:r w:rsidRPr="00124C90">
        <w:rPr>
          <w:rFonts w:ascii="Arial" w:eastAsia="Roboto" w:hAnsi="Arial" w:cs="Arial"/>
          <w:b/>
          <w:bCs/>
          <w:color w:val="000000" w:themeColor="text1"/>
          <w:sz w:val="28"/>
          <w:szCs w:val="28"/>
        </w:rPr>
        <w:t>Conditions of Leader Participation</w:t>
      </w:r>
    </w:p>
    <w:p w14:paraId="2BBFB934" w14:textId="7E32436B" w:rsidR="00AE0E61" w:rsidRPr="008461CA" w:rsidRDefault="00856839" w:rsidP="00AE0E61">
      <w:pPr>
        <w:spacing w:after="0" w:line="240" w:lineRule="auto"/>
        <w:rPr>
          <w:rFonts w:ascii="Arial" w:eastAsia="Roboto" w:hAnsi="Arial" w:cs="Arial"/>
          <w:color w:val="000000" w:themeColor="text1"/>
        </w:rPr>
      </w:pPr>
      <w:r w:rsidRPr="008461CA">
        <w:rPr>
          <w:rFonts w:ascii="Arial" w:eastAsia="Roboto" w:hAnsi="Arial" w:cs="Arial"/>
          <w:color w:val="000000" w:themeColor="text1"/>
        </w:rPr>
        <w:br/>
      </w:r>
      <w:r w:rsidR="00AE0E61" w:rsidRPr="00124C90">
        <w:rPr>
          <w:rFonts w:ascii="Arial" w:eastAsia="Roboto" w:hAnsi="Arial" w:cs="Arial"/>
          <w:b/>
          <w:color w:val="000000" w:themeColor="text1"/>
          <w:sz w:val="24"/>
          <w:szCs w:val="24"/>
          <w:u w:val="single"/>
        </w:rPr>
        <w:t>Reading and Signing this Policy</w:t>
      </w:r>
      <w:r w:rsidR="00AE0E61" w:rsidRPr="008461CA">
        <w:rPr>
          <w:rFonts w:ascii="Arial" w:eastAsia="Roboto" w:hAnsi="Arial" w:cs="Arial"/>
          <w:color w:val="000000" w:themeColor="text1"/>
        </w:rPr>
        <w:br/>
      </w:r>
      <w:r w:rsidR="00381072" w:rsidRPr="008461CA">
        <w:rPr>
          <w:rFonts w:ascii="Arial" w:eastAsia="Roboto" w:hAnsi="Arial" w:cs="Arial"/>
          <w:color w:val="000000" w:themeColor="text1"/>
        </w:rPr>
        <w:t xml:space="preserve">Leaders of any </w:t>
      </w:r>
      <w:r w:rsidR="00381072" w:rsidRPr="008461CA">
        <w:rPr>
          <w:rFonts w:ascii="Arial" w:eastAsia="Roboto" w:hAnsi="Arial" w:cs="Arial"/>
          <w:noProof/>
          <w:color w:val="000000" w:themeColor="text1"/>
        </w:rPr>
        <w:t>PCTA</w:t>
      </w:r>
      <w:r w:rsidR="002046AF" w:rsidRPr="008461CA">
        <w:rPr>
          <w:rFonts w:ascii="Arial" w:eastAsia="Roboto" w:hAnsi="Arial" w:cs="Arial"/>
          <w:noProof/>
          <w:color w:val="000000" w:themeColor="text1"/>
        </w:rPr>
        <w:t>-sponsored</w:t>
      </w:r>
      <w:r w:rsidR="00094E63" w:rsidRPr="008461CA">
        <w:rPr>
          <w:rFonts w:ascii="Arial" w:eastAsia="Roboto" w:hAnsi="Arial" w:cs="Arial"/>
          <w:noProof/>
          <w:color w:val="000000" w:themeColor="text1"/>
        </w:rPr>
        <w:t xml:space="preserve"> </w:t>
      </w:r>
      <w:r w:rsidR="002046AF" w:rsidRPr="008461CA">
        <w:rPr>
          <w:rFonts w:ascii="Arial" w:eastAsia="Roboto" w:hAnsi="Arial" w:cs="Arial"/>
          <w:noProof/>
          <w:color w:val="000000" w:themeColor="text1"/>
        </w:rPr>
        <w:t>activity</w:t>
      </w:r>
      <w:r w:rsidR="002046AF" w:rsidRPr="008461CA">
        <w:rPr>
          <w:rFonts w:ascii="Arial" w:eastAsia="Roboto" w:hAnsi="Arial" w:cs="Arial"/>
          <w:color w:val="000000" w:themeColor="text1"/>
        </w:rPr>
        <w:t xml:space="preserve"> involving</w:t>
      </w:r>
      <w:r w:rsidR="00381072" w:rsidRPr="008461CA">
        <w:rPr>
          <w:rFonts w:ascii="Arial" w:eastAsia="Roboto" w:hAnsi="Arial" w:cs="Arial"/>
          <w:color w:val="000000" w:themeColor="text1"/>
        </w:rPr>
        <w:t xml:space="preserve"> a </w:t>
      </w:r>
      <w:r w:rsidR="00552956" w:rsidRPr="008461CA">
        <w:rPr>
          <w:rFonts w:ascii="Arial" w:eastAsia="Roboto" w:hAnsi="Arial" w:cs="Arial"/>
          <w:color w:val="000000" w:themeColor="text1"/>
        </w:rPr>
        <w:t>minor</w:t>
      </w:r>
      <w:r w:rsidR="00381072" w:rsidRPr="008461CA">
        <w:rPr>
          <w:rFonts w:ascii="Arial" w:eastAsia="Roboto" w:hAnsi="Arial" w:cs="Arial"/>
          <w:color w:val="000000" w:themeColor="text1"/>
        </w:rPr>
        <w:t xml:space="preserve"> </w:t>
      </w:r>
      <w:r w:rsidR="002046AF" w:rsidRPr="008461CA">
        <w:rPr>
          <w:rFonts w:ascii="Arial" w:eastAsia="Roboto" w:hAnsi="Arial" w:cs="Arial"/>
          <w:noProof/>
          <w:color w:val="000000" w:themeColor="text1"/>
        </w:rPr>
        <w:t>will</w:t>
      </w:r>
      <w:r w:rsidR="002046AF" w:rsidRPr="008461CA">
        <w:rPr>
          <w:rFonts w:ascii="Arial" w:eastAsia="Roboto" w:hAnsi="Arial" w:cs="Arial"/>
          <w:color w:val="000000" w:themeColor="text1"/>
        </w:rPr>
        <w:t xml:space="preserve"> </w:t>
      </w:r>
      <w:r w:rsidR="00381072" w:rsidRPr="008461CA">
        <w:rPr>
          <w:rFonts w:ascii="Arial" w:eastAsia="Roboto" w:hAnsi="Arial" w:cs="Arial"/>
          <w:color w:val="000000" w:themeColor="text1"/>
        </w:rPr>
        <w:t>read and sign this policy.</w:t>
      </w:r>
      <w:r w:rsidR="006869D8" w:rsidRPr="008461CA">
        <w:rPr>
          <w:rFonts w:ascii="Arial" w:eastAsia="Roboto" w:hAnsi="Arial" w:cs="Arial"/>
          <w:color w:val="000000" w:themeColor="text1"/>
        </w:rPr>
        <w:t xml:space="preserve"> </w:t>
      </w:r>
      <w:r w:rsidR="696551B8" w:rsidRPr="008461CA">
        <w:rPr>
          <w:rFonts w:ascii="Arial" w:eastAsia="Roboto" w:hAnsi="Arial" w:cs="Arial"/>
          <w:color w:val="000000" w:themeColor="text1"/>
        </w:rPr>
        <w:t xml:space="preserve">It </w:t>
      </w:r>
      <w:r w:rsidR="002046AF" w:rsidRPr="008461CA">
        <w:rPr>
          <w:rFonts w:ascii="Arial" w:eastAsia="Roboto" w:hAnsi="Arial" w:cs="Arial"/>
          <w:noProof/>
          <w:color w:val="000000" w:themeColor="text1"/>
        </w:rPr>
        <w:t>will</w:t>
      </w:r>
      <w:r w:rsidR="002046AF" w:rsidRPr="008461CA">
        <w:rPr>
          <w:rFonts w:ascii="Arial" w:eastAsia="Roboto" w:hAnsi="Arial" w:cs="Arial"/>
          <w:color w:val="000000" w:themeColor="text1"/>
        </w:rPr>
        <w:t xml:space="preserve"> </w:t>
      </w:r>
      <w:r w:rsidR="696551B8" w:rsidRPr="008461CA">
        <w:rPr>
          <w:rFonts w:ascii="Arial" w:eastAsia="Roboto" w:hAnsi="Arial" w:cs="Arial"/>
          <w:color w:val="000000" w:themeColor="text1"/>
        </w:rPr>
        <w:t xml:space="preserve">be re-read and re-signed every </w:t>
      </w:r>
      <w:r w:rsidR="004366AE" w:rsidRPr="008461CA">
        <w:rPr>
          <w:rFonts w:ascii="Arial" w:eastAsia="Roboto" w:hAnsi="Arial" w:cs="Arial"/>
          <w:color w:val="000000" w:themeColor="text1"/>
        </w:rPr>
        <w:t xml:space="preserve">five </w:t>
      </w:r>
      <w:r w:rsidR="696551B8" w:rsidRPr="008461CA">
        <w:rPr>
          <w:rFonts w:ascii="Arial" w:eastAsia="Roboto" w:hAnsi="Arial" w:cs="Arial"/>
          <w:color w:val="000000" w:themeColor="text1"/>
        </w:rPr>
        <w:t xml:space="preserve">years while the leader continues to </w:t>
      </w:r>
      <w:r w:rsidR="00E5137C" w:rsidRPr="008461CA">
        <w:rPr>
          <w:rFonts w:ascii="Arial" w:eastAsia="Roboto" w:hAnsi="Arial" w:cs="Arial"/>
          <w:color w:val="000000" w:themeColor="text1"/>
        </w:rPr>
        <w:t xml:space="preserve">lead </w:t>
      </w:r>
      <w:r w:rsidR="00E5137C" w:rsidRPr="008461CA">
        <w:rPr>
          <w:rFonts w:ascii="Arial" w:eastAsia="Roboto" w:hAnsi="Arial" w:cs="Arial"/>
          <w:noProof/>
          <w:color w:val="000000" w:themeColor="text1"/>
        </w:rPr>
        <w:t>activities</w:t>
      </w:r>
      <w:r w:rsidR="5956597E" w:rsidRPr="008461CA">
        <w:rPr>
          <w:rFonts w:ascii="Arial" w:eastAsia="Roboto" w:hAnsi="Arial" w:cs="Arial"/>
          <w:color w:val="000000" w:themeColor="text1"/>
        </w:rPr>
        <w:t xml:space="preserve"> involving minors. </w:t>
      </w:r>
    </w:p>
    <w:p w14:paraId="45F01E3B" w14:textId="77777777" w:rsidR="00AE0E61" w:rsidRPr="008461CA" w:rsidRDefault="00AE0E61" w:rsidP="00AE0E61">
      <w:pPr>
        <w:spacing w:after="0" w:line="240" w:lineRule="auto"/>
        <w:rPr>
          <w:rFonts w:ascii="Arial" w:eastAsia="Roboto" w:hAnsi="Arial" w:cs="Arial"/>
          <w:color w:val="000000" w:themeColor="text1"/>
        </w:rPr>
      </w:pPr>
    </w:p>
    <w:p w14:paraId="7EC67589" w14:textId="7D727DBF" w:rsidR="00AE0E61" w:rsidRPr="008461CA" w:rsidRDefault="00381072" w:rsidP="00AE0E61">
      <w:pPr>
        <w:spacing w:after="0" w:line="240" w:lineRule="auto"/>
        <w:rPr>
          <w:rFonts w:ascii="Arial" w:eastAsia="Roboto" w:hAnsi="Arial" w:cs="Arial"/>
        </w:rPr>
      </w:pPr>
      <w:r w:rsidRPr="008461CA">
        <w:rPr>
          <w:rFonts w:ascii="Arial" w:eastAsia="Roboto" w:hAnsi="Arial" w:cs="Arial"/>
          <w:color w:val="000000" w:themeColor="text1"/>
        </w:rPr>
        <w:t xml:space="preserve">Further, for leaders who meet the definition of </w:t>
      </w:r>
      <w:r w:rsidRPr="008461CA">
        <w:rPr>
          <w:rFonts w:ascii="Arial" w:eastAsia="Roboto" w:hAnsi="Arial" w:cs="Arial"/>
          <w:i/>
          <w:iCs/>
          <w:color w:val="000000" w:themeColor="text1"/>
        </w:rPr>
        <w:t>Youth Leader</w:t>
      </w:r>
      <w:r w:rsidRPr="008461CA">
        <w:rPr>
          <w:rFonts w:ascii="Arial" w:eastAsia="Roboto" w:hAnsi="Arial" w:cs="Arial"/>
          <w:color w:val="000000" w:themeColor="text1"/>
        </w:rPr>
        <w:t xml:space="preserve"> below, </w:t>
      </w:r>
      <w:r w:rsidR="006676DC" w:rsidRPr="008461CA">
        <w:rPr>
          <w:rFonts w:ascii="Arial" w:eastAsia="Roboto" w:hAnsi="Arial" w:cs="Arial"/>
          <w:color w:val="000000" w:themeColor="text1"/>
        </w:rPr>
        <w:t>PCTA</w:t>
      </w:r>
      <w:r w:rsidRPr="008461CA">
        <w:rPr>
          <w:rFonts w:ascii="Arial" w:eastAsia="Roboto" w:hAnsi="Arial" w:cs="Arial"/>
          <w:color w:val="000000" w:themeColor="text1"/>
        </w:rPr>
        <w:t xml:space="preserve"> require</w:t>
      </w:r>
      <w:r w:rsidR="006869D8" w:rsidRPr="008461CA">
        <w:rPr>
          <w:rFonts w:ascii="Arial" w:eastAsia="Roboto" w:hAnsi="Arial" w:cs="Arial"/>
          <w:color w:val="000000" w:themeColor="text1"/>
        </w:rPr>
        <w:t>s</w:t>
      </w:r>
      <w:r w:rsidRPr="008461CA">
        <w:rPr>
          <w:rFonts w:ascii="Arial" w:eastAsia="Roboto" w:hAnsi="Arial" w:cs="Arial"/>
          <w:color w:val="000000" w:themeColor="text1"/>
        </w:rPr>
        <w:t xml:space="preserve"> a background check.</w:t>
      </w:r>
      <w:r w:rsidR="00AE0E61" w:rsidRPr="008461CA">
        <w:rPr>
          <w:rFonts w:ascii="Arial" w:eastAsia="Roboto" w:hAnsi="Arial" w:cs="Arial"/>
          <w:color w:val="000000" w:themeColor="text1"/>
        </w:rPr>
        <w:t xml:space="preserve"> </w:t>
      </w:r>
      <w:r w:rsidR="00AE0E61" w:rsidRPr="008461CA">
        <w:rPr>
          <w:rFonts w:ascii="Arial" w:eastAsia="Roboto" w:hAnsi="Arial" w:cs="Arial"/>
        </w:rPr>
        <w:t xml:space="preserve">The first time a Youth Leader’s background check </w:t>
      </w:r>
      <w:r w:rsidR="00AE0E61" w:rsidRPr="008461CA">
        <w:rPr>
          <w:rFonts w:ascii="Arial" w:eastAsia="Roboto" w:hAnsi="Arial" w:cs="Arial"/>
          <w:noProof/>
        </w:rPr>
        <w:t>is conducted</w:t>
      </w:r>
      <w:r w:rsidR="00AE0E61" w:rsidRPr="008461CA">
        <w:rPr>
          <w:rFonts w:ascii="Arial" w:eastAsia="Roboto" w:hAnsi="Arial" w:cs="Arial"/>
        </w:rPr>
        <w:t xml:space="preserve">, and each time it is repeated, the Youth Leader will also </w:t>
      </w:r>
      <w:r w:rsidR="00AE0E61" w:rsidRPr="008461CA">
        <w:rPr>
          <w:rFonts w:ascii="Arial" w:eastAsia="Roboto" w:hAnsi="Arial" w:cs="Arial"/>
          <w:noProof/>
        </w:rPr>
        <w:t xml:space="preserve">be </w:t>
      </w:r>
      <w:r w:rsidR="002046AF" w:rsidRPr="008461CA">
        <w:rPr>
          <w:rFonts w:ascii="Arial" w:eastAsia="Roboto" w:hAnsi="Arial" w:cs="Arial"/>
        </w:rPr>
        <w:t xml:space="preserve">required </w:t>
      </w:r>
      <w:r w:rsidR="00AE0E61" w:rsidRPr="008461CA">
        <w:rPr>
          <w:rFonts w:ascii="Arial" w:eastAsia="Roboto" w:hAnsi="Arial" w:cs="Arial"/>
        </w:rPr>
        <w:t>to read and sign a copy of this policy.</w:t>
      </w:r>
    </w:p>
    <w:p w14:paraId="4490A936" w14:textId="77777777" w:rsidR="00381072" w:rsidRPr="008461CA" w:rsidRDefault="00381072" w:rsidP="71246524">
      <w:pPr>
        <w:spacing w:after="0" w:line="240" w:lineRule="auto"/>
        <w:rPr>
          <w:rFonts w:ascii="Arial" w:eastAsia="Roboto" w:hAnsi="Arial" w:cs="Arial"/>
          <w:b/>
          <w:bCs/>
          <w:color w:val="000000" w:themeColor="text1"/>
          <w:u w:val="single"/>
        </w:rPr>
      </w:pPr>
    </w:p>
    <w:p w14:paraId="37F7C25A" w14:textId="4FAC0427" w:rsidR="00856839" w:rsidRPr="00124C90" w:rsidRDefault="00AE0E61" w:rsidP="00856839">
      <w:pPr>
        <w:spacing w:after="0" w:line="240" w:lineRule="auto"/>
        <w:rPr>
          <w:rFonts w:ascii="Arial" w:eastAsia="Roboto" w:hAnsi="Arial" w:cs="Arial"/>
          <w:b/>
          <w:sz w:val="24"/>
          <w:szCs w:val="24"/>
          <w:u w:val="single"/>
        </w:rPr>
      </w:pPr>
      <w:r w:rsidRPr="00124C90">
        <w:rPr>
          <w:rFonts w:ascii="Arial" w:eastAsia="Roboto" w:hAnsi="Arial" w:cs="Arial"/>
          <w:b/>
          <w:sz w:val="24"/>
          <w:szCs w:val="24"/>
          <w:u w:val="single"/>
        </w:rPr>
        <w:t>Youth Leader Definition</w:t>
      </w:r>
    </w:p>
    <w:p w14:paraId="36E7B7F5" w14:textId="77777777" w:rsidR="00856839" w:rsidRPr="008461CA" w:rsidRDefault="00856839" w:rsidP="00856839">
      <w:pPr>
        <w:pStyle w:val="NoSpacing"/>
        <w:rPr>
          <w:rFonts w:ascii="Arial" w:eastAsia="Roboto" w:hAnsi="Arial" w:cs="Arial"/>
        </w:rPr>
      </w:pPr>
      <w:r w:rsidRPr="008461CA">
        <w:rPr>
          <w:rFonts w:ascii="Arial" w:eastAsia="Roboto" w:hAnsi="Arial" w:cs="Arial"/>
        </w:rPr>
        <w:t>For purposes of this policy, the following definitions apply:</w:t>
      </w:r>
    </w:p>
    <w:p w14:paraId="728913DC" w14:textId="518909AB" w:rsidR="00856839" w:rsidRPr="008461CA" w:rsidRDefault="00856839" w:rsidP="00856839">
      <w:pPr>
        <w:pStyle w:val="NoSpacing"/>
        <w:numPr>
          <w:ilvl w:val="0"/>
          <w:numId w:val="10"/>
        </w:numPr>
        <w:ind w:left="360"/>
        <w:rPr>
          <w:rFonts w:ascii="Arial" w:eastAsia="Times New Roman" w:hAnsi="Arial" w:cs="Arial"/>
        </w:rPr>
      </w:pPr>
      <w:r w:rsidRPr="008461CA">
        <w:rPr>
          <w:rFonts w:ascii="Arial" w:eastAsia="Roboto" w:hAnsi="Arial" w:cs="Arial"/>
          <w:i/>
          <w:iCs/>
        </w:rPr>
        <w:t>Participant</w:t>
      </w:r>
      <w:r w:rsidRPr="008461CA">
        <w:rPr>
          <w:rFonts w:ascii="Arial" w:eastAsia="Roboto" w:hAnsi="Arial" w:cs="Arial"/>
        </w:rPr>
        <w:t xml:space="preserve">: a minor (under age 18) </w:t>
      </w:r>
      <w:r w:rsidR="002046AF" w:rsidRPr="008461CA">
        <w:rPr>
          <w:rFonts w:ascii="Arial" w:eastAsia="Roboto" w:hAnsi="Arial" w:cs="Arial"/>
        </w:rPr>
        <w:t xml:space="preserve">volunteering </w:t>
      </w:r>
      <w:r w:rsidRPr="008461CA">
        <w:rPr>
          <w:rFonts w:ascii="Arial" w:eastAsia="Roboto" w:hAnsi="Arial" w:cs="Arial"/>
        </w:rPr>
        <w:t>on a PCTA</w:t>
      </w:r>
      <w:r w:rsidR="002046AF" w:rsidRPr="008461CA">
        <w:rPr>
          <w:rFonts w:ascii="Arial" w:eastAsia="Roboto" w:hAnsi="Arial" w:cs="Arial"/>
        </w:rPr>
        <w:t>-sponsored activity.</w:t>
      </w:r>
    </w:p>
    <w:p w14:paraId="0FCBC14E" w14:textId="77777777" w:rsidR="00856839" w:rsidRPr="008461CA" w:rsidRDefault="00856839" w:rsidP="00856839">
      <w:pPr>
        <w:pStyle w:val="NoSpacing"/>
        <w:numPr>
          <w:ilvl w:val="0"/>
          <w:numId w:val="10"/>
        </w:numPr>
        <w:ind w:left="360"/>
        <w:rPr>
          <w:rFonts w:ascii="Arial" w:eastAsia="Times New Roman" w:hAnsi="Arial" w:cs="Arial"/>
        </w:rPr>
      </w:pPr>
      <w:r w:rsidRPr="008461CA">
        <w:rPr>
          <w:rFonts w:ascii="Arial" w:eastAsia="Roboto" w:hAnsi="Arial" w:cs="Arial"/>
          <w:i/>
          <w:iCs/>
        </w:rPr>
        <w:t>Youth Leader:</w:t>
      </w:r>
      <w:r w:rsidRPr="008461CA">
        <w:rPr>
          <w:rFonts w:ascii="Arial" w:eastAsia="Roboto" w:hAnsi="Arial" w:cs="Arial"/>
        </w:rPr>
        <w:t xml:space="preserve"> any PCTA employee or volunteer working with minors when the parent/guardian </w:t>
      </w:r>
      <w:proofErr w:type="gramStart"/>
      <w:r w:rsidRPr="008461CA">
        <w:rPr>
          <w:rFonts w:ascii="Arial" w:eastAsia="Roboto" w:hAnsi="Arial" w:cs="Arial"/>
          <w:i/>
          <w:iCs/>
        </w:rPr>
        <w:t>will not</w:t>
      </w:r>
      <w:r w:rsidRPr="008461CA">
        <w:rPr>
          <w:rFonts w:ascii="Arial" w:eastAsia="Roboto" w:hAnsi="Arial" w:cs="Arial"/>
        </w:rPr>
        <w:t xml:space="preserve"> be within line of sight or earshot at all times</w:t>
      </w:r>
      <w:proofErr w:type="gramEnd"/>
      <w:r w:rsidRPr="008461CA">
        <w:rPr>
          <w:rFonts w:ascii="Arial" w:eastAsia="Roboto" w:hAnsi="Arial" w:cs="Arial"/>
        </w:rPr>
        <w:t xml:space="preserve"> </w:t>
      </w:r>
      <w:r w:rsidRPr="008461CA">
        <w:rPr>
          <w:rFonts w:ascii="Arial" w:eastAsia="Roboto" w:hAnsi="Arial" w:cs="Arial"/>
          <w:i/>
          <w:iCs/>
        </w:rPr>
        <w:t>and</w:t>
      </w:r>
      <w:r w:rsidRPr="008461CA">
        <w:rPr>
          <w:rFonts w:ascii="Arial" w:eastAsia="Roboto" w:hAnsi="Arial" w:cs="Arial"/>
        </w:rPr>
        <w:t xml:space="preserve"> any of the following: </w:t>
      </w:r>
    </w:p>
    <w:p w14:paraId="16C393D9" w14:textId="384EC06D" w:rsidR="00856839" w:rsidRPr="008461CA" w:rsidRDefault="00856839" w:rsidP="00856839">
      <w:pPr>
        <w:pStyle w:val="NoSpacing"/>
        <w:numPr>
          <w:ilvl w:val="0"/>
          <w:numId w:val="14"/>
        </w:numPr>
        <w:rPr>
          <w:rFonts w:ascii="Arial" w:eastAsia="Times New Roman" w:hAnsi="Arial" w:cs="Arial"/>
        </w:rPr>
      </w:pPr>
      <w:r w:rsidRPr="008461CA">
        <w:rPr>
          <w:rFonts w:ascii="Arial" w:eastAsia="Roboto" w:hAnsi="Arial" w:cs="Arial"/>
        </w:rPr>
        <w:t>will be leading or helping lead any programs targeted to minors</w:t>
      </w:r>
      <w:r w:rsidR="002046AF" w:rsidRPr="008461CA">
        <w:rPr>
          <w:rFonts w:ascii="Arial" w:eastAsia="Roboto" w:hAnsi="Arial" w:cs="Arial"/>
        </w:rPr>
        <w:t>,</w:t>
      </w:r>
    </w:p>
    <w:p w14:paraId="680B9C62" w14:textId="4C380F62" w:rsidR="00856839" w:rsidRPr="008461CA" w:rsidRDefault="00856839" w:rsidP="00856839">
      <w:pPr>
        <w:pStyle w:val="NoSpacing"/>
        <w:numPr>
          <w:ilvl w:val="0"/>
          <w:numId w:val="14"/>
        </w:numPr>
        <w:rPr>
          <w:rFonts w:ascii="Arial" w:eastAsia="Times New Roman" w:hAnsi="Arial" w:cs="Arial"/>
        </w:rPr>
      </w:pPr>
      <w:r w:rsidRPr="008461CA">
        <w:rPr>
          <w:rFonts w:ascii="Arial" w:eastAsia="Roboto" w:hAnsi="Arial" w:cs="Arial"/>
        </w:rPr>
        <w:t>will be leading overnight activities where minors are present</w:t>
      </w:r>
      <w:r w:rsidR="002046AF" w:rsidRPr="008461CA">
        <w:rPr>
          <w:rFonts w:ascii="Arial" w:eastAsia="Roboto" w:hAnsi="Arial" w:cs="Arial"/>
        </w:rPr>
        <w:t>, and</w:t>
      </w:r>
    </w:p>
    <w:p w14:paraId="207B506B" w14:textId="1DB30103" w:rsidR="00856839" w:rsidRPr="008461CA" w:rsidRDefault="00856839" w:rsidP="00856839">
      <w:pPr>
        <w:pStyle w:val="NoSpacing"/>
        <w:numPr>
          <w:ilvl w:val="0"/>
          <w:numId w:val="14"/>
        </w:numPr>
        <w:rPr>
          <w:rFonts w:ascii="Arial" w:hAnsi="Arial" w:cs="Arial"/>
        </w:rPr>
      </w:pPr>
      <w:r w:rsidRPr="008461CA">
        <w:rPr>
          <w:rFonts w:ascii="Arial" w:eastAsia="Roboto" w:hAnsi="Arial" w:cs="Arial"/>
        </w:rPr>
        <w:t>one-on-one situations with a Participant may not be entirely avoidable</w:t>
      </w:r>
      <w:r w:rsidR="002046AF" w:rsidRPr="008461CA">
        <w:rPr>
          <w:rFonts w:ascii="Arial" w:eastAsia="Roboto" w:hAnsi="Arial" w:cs="Arial"/>
        </w:rPr>
        <w:t>.</w:t>
      </w:r>
    </w:p>
    <w:p w14:paraId="35C8D32B" w14:textId="77777777" w:rsidR="00856839" w:rsidRPr="008461CA" w:rsidRDefault="00856839" w:rsidP="00856839">
      <w:pPr>
        <w:pStyle w:val="NoSpacing"/>
        <w:ind w:left="360"/>
        <w:rPr>
          <w:rFonts w:ascii="Arial" w:eastAsia="Roboto" w:hAnsi="Arial" w:cs="Arial"/>
        </w:rPr>
      </w:pPr>
    </w:p>
    <w:p w14:paraId="7459D83B" w14:textId="1144B6CC" w:rsidR="00856839" w:rsidRPr="008461CA" w:rsidRDefault="00856839" w:rsidP="00856839">
      <w:pPr>
        <w:pStyle w:val="NoSpacing"/>
        <w:ind w:left="360"/>
        <w:rPr>
          <w:rFonts w:ascii="Arial" w:eastAsia="Roboto" w:hAnsi="Arial" w:cs="Arial"/>
        </w:rPr>
      </w:pPr>
      <w:r w:rsidRPr="008461CA">
        <w:rPr>
          <w:rFonts w:ascii="Arial" w:eastAsia="Roboto" w:hAnsi="Arial" w:cs="Arial"/>
        </w:rPr>
        <w:t xml:space="preserve">The term </w:t>
      </w:r>
      <w:r w:rsidRPr="008461CA">
        <w:rPr>
          <w:rFonts w:ascii="Arial" w:eastAsia="Roboto" w:hAnsi="Arial" w:cs="Arial"/>
          <w:i/>
          <w:iCs/>
        </w:rPr>
        <w:t>Youth Leader</w:t>
      </w:r>
      <w:r w:rsidRPr="008461CA">
        <w:rPr>
          <w:rFonts w:ascii="Arial" w:eastAsia="Roboto" w:hAnsi="Arial" w:cs="Arial"/>
        </w:rPr>
        <w:t xml:space="preserve"> does </w:t>
      </w:r>
      <w:r w:rsidRPr="008461CA">
        <w:rPr>
          <w:rFonts w:ascii="Arial" w:eastAsia="Roboto" w:hAnsi="Arial" w:cs="Arial"/>
          <w:i/>
          <w:iCs/>
        </w:rPr>
        <w:t>not</w:t>
      </w:r>
      <w:r w:rsidRPr="008461CA">
        <w:rPr>
          <w:rFonts w:ascii="Arial" w:eastAsia="Roboto" w:hAnsi="Arial" w:cs="Arial"/>
        </w:rPr>
        <w:t xml:space="preserve"> include the following</w:t>
      </w:r>
      <w:r w:rsidR="00094E63" w:rsidRPr="008461CA">
        <w:rPr>
          <w:rFonts w:ascii="Arial" w:eastAsia="Roboto" w:hAnsi="Arial" w:cs="Arial"/>
          <w:noProof/>
        </w:rPr>
        <w:t>. T</w:t>
      </w:r>
      <w:r w:rsidRPr="008461CA">
        <w:rPr>
          <w:rFonts w:ascii="Arial" w:eastAsia="Roboto" w:hAnsi="Arial" w:cs="Arial"/>
          <w:noProof/>
        </w:rPr>
        <w:t>herefore</w:t>
      </w:r>
      <w:r w:rsidRPr="008461CA">
        <w:rPr>
          <w:rFonts w:ascii="Arial" w:eastAsia="Roboto" w:hAnsi="Arial" w:cs="Arial"/>
        </w:rPr>
        <w:t xml:space="preserve"> background checks are </w:t>
      </w:r>
      <w:r w:rsidRPr="008461CA">
        <w:rPr>
          <w:rFonts w:ascii="Arial" w:eastAsia="Roboto" w:hAnsi="Arial" w:cs="Arial"/>
          <w:i/>
          <w:iCs/>
        </w:rPr>
        <w:t>not</w:t>
      </w:r>
      <w:r w:rsidRPr="008461CA">
        <w:rPr>
          <w:rFonts w:ascii="Arial" w:eastAsia="Roboto" w:hAnsi="Arial" w:cs="Arial"/>
        </w:rPr>
        <w:t xml:space="preserve"> required for:</w:t>
      </w:r>
    </w:p>
    <w:p w14:paraId="35C957CE" w14:textId="2E82F68A" w:rsidR="00856839" w:rsidRPr="008461CA" w:rsidRDefault="00856839" w:rsidP="00856839">
      <w:pPr>
        <w:pStyle w:val="NoSpacing"/>
        <w:numPr>
          <w:ilvl w:val="0"/>
          <w:numId w:val="15"/>
        </w:numPr>
        <w:rPr>
          <w:rFonts w:ascii="Arial" w:hAnsi="Arial" w:cs="Arial"/>
        </w:rPr>
      </w:pPr>
      <w:r w:rsidRPr="008461CA">
        <w:rPr>
          <w:rFonts w:ascii="Arial" w:eastAsia="Roboto" w:hAnsi="Arial" w:cs="Arial"/>
        </w:rPr>
        <w:t xml:space="preserve">Those engaged in projects or events where parent/guardian of </w:t>
      </w:r>
      <w:r w:rsidR="00E5137C" w:rsidRPr="008461CA">
        <w:rPr>
          <w:rFonts w:ascii="Arial" w:eastAsia="Roboto" w:hAnsi="Arial" w:cs="Arial"/>
        </w:rPr>
        <w:t xml:space="preserve">Participants </w:t>
      </w:r>
      <w:r w:rsidR="00E5137C" w:rsidRPr="008461CA">
        <w:rPr>
          <w:rFonts w:ascii="Arial" w:eastAsia="Roboto" w:hAnsi="Arial" w:cs="Arial"/>
          <w:noProof/>
        </w:rPr>
        <w:t>will</w:t>
      </w:r>
      <w:r w:rsidR="002046AF" w:rsidRPr="008461CA">
        <w:rPr>
          <w:rFonts w:ascii="Arial" w:eastAsia="Roboto" w:hAnsi="Arial" w:cs="Arial"/>
          <w:i/>
          <w:iCs/>
        </w:rPr>
        <w:t xml:space="preserve"> </w:t>
      </w:r>
      <w:r w:rsidR="002046AF" w:rsidRPr="008461CA">
        <w:rPr>
          <w:rFonts w:ascii="Arial" w:eastAsia="Roboto" w:hAnsi="Arial" w:cs="Arial"/>
        </w:rPr>
        <w:t>always be within line of sight or earshot.</w:t>
      </w:r>
    </w:p>
    <w:p w14:paraId="083A43CB" w14:textId="798D7C63" w:rsidR="00856839" w:rsidRPr="008461CA" w:rsidRDefault="00856839" w:rsidP="00856839">
      <w:pPr>
        <w:pStyle w:val="NoSpacing"/>
        <w:numPr>
          <w:ilvl w:val="0"/>
          <w:numId w:val="15"/>
        </w:numPr>
        <w:rPr>
          <w:rFonts w:ascii="Arial" w:hAnsi="Arial" w:cs="Arial"/>
        </w:rPr>
      </w:pPr>
      <w:r w:rsidRPr="008461CA">
        <w:rPr>
          <w:rFonts w:ascii="Arial" w:eastAsia="Roboto" w:hAnsi="Arial" w:cs="Arial"/>
        </w:rPr>
        <w:t xml:space="preserve">PCTA leaders whose job description requires no planned contact with minors </w:t>
      </w:r>
      <w:r w:rsidRPr="008461CA">
        <w:rPr>
          <w:rFonts w:ascii="Arial" w:eastAsia="Roboto" w:hAnsi="Arial" w:cs="Arial"/>
          <w:noProof/>
        </w:rPr>
        <w:t>and</w:t>
      </w:r>
      <w:r w:rsidRPr="008461CA">
        <w:rPr>
          <w:rFonts w:ascii="Arial" w:eastAsia="Roboto" w:hAnsi="Arial" w:cs="Arial"/>
        </w:rPr>
        <w:t xml:space="preserve"> only very occasional contact with minors, and never alone with minors.</w:t>
      </w:r>
    </w:p>
    <w:p w14:paraId="3E4780F0" w14:textId="43E9C9D1" w:rsidR="00856839" w:rsidRPr="008461CA" w:rsidRDefault="00856839" w:rsidP="00856839">
      <w:pPr>
        <w:pStyle w:val="NoSpacing"/>
        <w:numPr>
          <w:ilvl w:val="0"/>
          <w:numId w:val="15"/>
        </w:numPr>
        <w:rPr>
          <w:rFonts w:ascii="Arial" w:hAnsi="Arial" w:cs="Arial"/>
        </w:rPr>
      </w:pPr>
      <w:r w:rsidRPr="008461CA">
        <w:rPr>
          <w:rFonts w:ascii="Arial" w:eastAsia="Roboto" w:hAnsi="Arial" w:cs="Arial"/>
        </w:rPr>
        <w:t>Leader(s) of a non-minor-oriented day project where one-on-one situations are improbable and avoidable</w:t>
      </w:r>
      <w:r w:rsidR="005617E4" w:rsidRPr="008461CA">
        <w:rPr>
          <w:rFonts w:ascii="Arial" w:eastAsia="Roboto" w:hAnsi="Arial" w:cs="Arial"/>
        </w:rPr>
        <w:t>, although one or more minors are present</w:t>
      </w:r>
      <w:r w:rsidRPr="008461CA">
        <w:rPr>
          <w:rFonts w:ascii="Arial" w:eastAsia="Roboto" w:hAnsi="Arial" w:cs="Arial"/>
        </w:rPr>
        <w:t>, having approved the participation of a minor with appropriately signed releases.</w:t>
      </w:r>
    </w:p>
    <w:p w14:paraId="582A47E2" w14:textId="66368E53" w:rsidR="00856839" w:rsidRPr="008461CA" w:rsidRDefault="00856839" w:rsidP="00856839">
      <w:pPr>
        <w:pStyle w:val="NoSpacing"/>
        <w:numPr>
          <w:ilvl w:val="0"/>
          <w:numId w:val="15"/>
        </w:numPr>
        <w:rPr>
          <w:rFonts w:ascii="Arial" w:hAnsi="Arial" w:cs="Arial"/>
        </w:rPr>
      </w:pPr>
      <w:r w:rsidRPr="008461CA">
        <w:rPr>
          <w:rFonts w:ascii="Arial" w:eastAsia="Roboto" w:hAnsi="Arial" w:cs="Arial"/>
        </w:rPr>
        <w:t>Those meeting briefly with a supervised group of minors</w:t>
      </w:r>
      <w:r w:rsidR="002046AF" w:rsidRPr="008461CA">
        <w:rPr>
          <w:rFonts w:ascii="Arial" w:eastAsia="Roboto" w:hAnsi="Arial" w:cs="Arial"/>
        </w:rPr>
        <w:t>.</w:t>
      </w:r>
    </w:p>
    <w:p w14:paraId="69149AFE" w14:textId="2B6797AE" w:rsidR="00856839" w:rsidRPr="00124C90" w:rsidRDefault="00856839" w:rsidP="00856839">
      <w:pPr>
        <w:pStyle w:val="NoSpacing"/>
        <w:numPr>
          <w:ilvl w:val="0"/>
          <w:numId w:val="15"/>
        </w:numPr>
        <w:rPr>
          <w:rFonts w:ascii="Arial" w:hAnsi="Arial" w:cs="Arial"/>
        </w:rPr>
      </w:pPr>
      <w:r w:rsidRPr="008461CA">
        <w:rPr>
          <w:rFonts w:ascii="Arial" w:eastAsia="Roboto" w:hAnsi="Arial" w:cs="Arial"/>
        </w:rPr>
        <w:t xml:space="preserve">Those addressing PCTA participants where minors might </w:t>
      </w:r>
      <w:r w:rsidRPr="008461CA">
        <w:rPr>
          <w:rFonts w:ascii="Arial" w:eastAsia="Roboto" w:hAnsi="Arial" w:cs="Arial"/>
          <w:noProof/>
        </w:rPr>
        <w:t>be included</w:t>
      </w:r>
      <w:r w:rsidR="002046AF" w:rsidRPr="008461CA">
        <w:rPr>
          <w:rFonts w:ascii="Arial" w:eastAsia="Roboto" w:hAnsi="Arial" w:cs="Arial"/>
        </w:rPr>
        <w:t>.</w:t>
      </w:r>
    </w:p>
    <w:p w14:paraId="4032C2E1" w14:textId="766B1551" w:rsidR="00124C90" w:rsidRDefault="00124C90" w:rsidP="00124C90">
      <w:pPr>
        <w:pStyle w:val="NoSpacing"/>
        <w:rPr>
          <w:rFonts w:ascii="Arial" w:eastAsia="Roboto" w:hAnsi="Arial" w:cs="Arial"/>
        </w:rPr>
      </w:pPr>
    </w:p>
    <w:p w14:paraId="051DADA1" w14:textId="5E9AADDD" w:rsidR="00124C90" w:rsidRDefault="00124C90" w:rsidP="00124C90">
      <w:pPr>
        <w:pStyle w:val="NoSpacing"/>
        <w:rPr>
          <w:rFonts w:ascii="Arial" w:eastAsia="Roboto" w:hAnsi="Arial" w:cs="Arial"/>
        </w:rPr>
      </w:pPr>
    </w:p>
    <w:p w14:paraId="6F0CCFD9" w14:textId="598EAC7F" w:rsidR="00124C90" w:rsidRDefault="00124C90" w:rsidP="00124C90">
      <w:pPr>
        <w:pStyle w:val="NoSpacing"/>
        <w:rPr>
          <w:rFonts w:ascii="Arial" w:eastAsia="Roboto" w:hAnsi="Arial" w:cs="Arial"/>
        </w:rPr>
      </w:pPr>
    </w:p>
    <w:p w14:paraId="517C56EF" w14:textId="77777777" w:rsidR="00124C90" w:rsidRPr="008461CA" w:rsidRDefault="00124C90" w:rsidP="00124C90">
      <w:pPr>
        <w:pStyle w:val="NoSpacing"/>
        <w:rPr>
          <w:rFonts w:ascii="Arial" w:hAnsi="Arial" w:cs="Arial"/>
        </w:rPr>
      </w:pPr>
    </w:p>
    <w:p w14:paraId="28B51000" w14:textId="77777777" w:rsidR="00856839" w:rsidRPr="008461CA" w:rsidRDefault="00856839" w:rsidP="00273624">
      <w:pPr>
        <w:pStyle w:val="NoSpacing"/>
        <w:ind w:left="1080"/>
        <w:rPr>
          <w:rFonts w:ascii="Arial" w:hAnsi="Arial" w:cs="Arial"/>
        </w:rPr>
      </w:pPr>
    </w:p>
    <w:p w14:paraId="74609A06" w14:textId="77777777" w:rsidR="00856839" w:rsidRPr="008461CA" w:rsidRDefault="00856839" w:rsidP="00385134">
      <w:pPr>
        <w:spacing w:after="0" w:line="240" w:lineRule="auto"/>
        <w:rPr>
          <w:rFonts w:ascii="Arial" w:eastAsia="Roboto" w:hAnsi="Arial" w:cs="Arial"/>
          <w:b/>
          <w:color w:val="000000"/>
          <w:u w:val="single"/>
        </w:rPr>
      </w:pPr>
      <w:r w:rsidRPr="00124C90">
        <w:rPr>
          <w:rFonts w:ascii="Arial" w:eastAsia="Roboto" w:hAnsi="Arial" w:cs="Arial"/>
          <w:b/>
          <w:color w:val="000000"/>
          <w:sz w:val="24"/>
          <w:szCs w:val="24"/>
          <w:u w:val="single"/>
        </w:rPr>
        <w:lastRenderedPageBreak/>
        <w:t>Background Checks</w:t>
      </w:r>
    </w:p>
    <w:p w14:paraId="39BD9180" w14:textId="23870671" w:rsidR="002046AF" w:rsidRPr="008461CA" w:rsidRDefault="00C0164B" w:rsidP="488E9EAC">
      <w:pPr>
        <w:spacing w:after="0" w:line="240" w:lineRule="auto"/>
        <w:rPr>
          <w:rFonts w:ascii="Arial" w:eastAsia="Roboto" w:hAnsi="Arial" w:cs="Arial"/>
          <w:color w:val="000000" w:themeColor="text1"/>
        </w:rPr>
      </w:pPr>
      <w:r w:rsidRPr="008461CA">
        <w:rPr>
          <w:rFonts w:ascii="Arial" w:eastAsia="Roboto" w:hAnsi="Arial" w:cs="Arial"/>
          <w:color w:val="000000" w:themeColor="text1"/>
        </w:rPr>
        <w:t>Background checks will be repeated every five years, and more often if there's reason for suspicion. Information obtained from a background check will be kept confidential.</w:t>
      </w:r>
      <w:r w:rsidR="00124C90">
        <w:rPr>
          <w:rFonts w:ascii="Arial" w:eastAsia="Roboto" w:hAnsi="Arial" w:cs="Arial"/>
          <w:color w:val="000000" w:themeColor="text1"/>
        </w:rPr>
        <w:t xml:space="preserve"> </w:t>
      </w:r>
      <w:r w:rsidR="53901464" w:rsidRPr="008461CA">
        <w:rPr>
          <w:rFonts w:ascii="Arial" w:eastAsia="Roboto" w:hAnsi="Arial" w:cs="Arial"/>
          <w:color w:val="000000" w:themeColor="text1"/>
        </w:rPr>
        <w:t>For staff, PCTA conducts</w:t>
      </w:r>
      <w:r w:rsidRPr="008461CA">
        <w:rPr>
          <w:rFonts w:ascii="Arial" w:eastAsia="Roboto" w:hAnsi="Arial" w:cs="Arial"/>
          <w:color w:val="000000" w:themeColor="text1"/>
        </w:rPr>
        <w:t xml:space="preserve"> the first</w:t>
      </w:r>
      <w:r w:rsidR="53901464" w:rsidRPr="008461CA">
        <w:rPr>
          <w:rFonts w:ascii="Arial" w:eastAsia="Roboto" w:hAnsi="Arial" w:cs="Arial"/>
          <w:color w:val="000000" w:themeColor="text1"/>
        </w:rPr>
        <w:t xml:space="preserve"> background check during the hiring process. </w:t>
      </w:r>
      <w:r w:rsidRPr="008461CA">
        <w:rPr>
          <w:rFonts w:ascii="Arial" w:eastAsia="Roboto" w:hAnsi="Arial" w:cs="Arial"/>
          <w:color w:val="000000" w:themeColor="text1"/>
        </w:rPr>
        <w:t xml:space="preserve">For volunteers, PCTA conducts the first </w:t>
      </w:r>
      <w:r w:rsidR="002046AF" w:rsidRPr="008461CA">
        <w:rPr>
          <w:rFonts w:ascii="Arial" w:eastAsia="Roboto" w:hAnsi="Arial" w:cs="Arial"/>
          <w:color w:val="000000" w:themeColor="text1"/>
        </w:rPr>
        <w:t>background check</w:t>
      </w:r>
      <w:r w:rsidRPr="008461CA">
        <w:rPr>
          <w:rFonts w:ascii="Arial" w:eastAsia="Roboto" w:hAnsi="Arial" w:cs="Arial"/>
          <w:color w:val="000000" w:themeColor="text1"/>
        </w:rPr>
        <w:t xml:space="preserve"> when PCTA first anticipates the volunteer will meet the definition of </w:t>
      </w:r>
      <w:r w:rsidRPr="008461CA">
        <w:rPr>
          <w:rFonts w:ascii="Arial" w:eastAsia="Roboto" w:hAnsi="Arial" w:cs="Arial"/>
          <w:i/>
          <w:color w:val="000000" w:themeColor="text1"/>
        </w:rPr>
        <w:t>Youth Leader</w:t>
      </w:r>
      <w:r w:rsidRPr="008461CA">
        <w:rPr>
          <w:rFonts w:ascii="Arial" w:eastAsia="Roboto" w:hAnsi="Arial" w:cs="Arial"/>
          <w:color w:val="000000" w:themeColor="text1"/>
        </w:rPr>
        <w:t xml:space="preserve">. This is typically at least </w:t>
      </w:r>
      <w:r w:rsidR="00EE7F41" w:rsidRPr="008461CA">
        <w:rPr>
          <w:rFonts w:ascii="Arial" w:eastAsia="Roboto" w:hAnsi="Arial" w:cs="Arial"/>
          <w:color w:val="000000" w:themeColor="text1"/>
        </w:rPr>
        <w:t>6</w:t>
      </w:r>
      <w:r w:rsidRPr="008461CA">
        <w:rPr>
          <w:rFonts w:ascii="Arial" w:eastAsia="Roboto" w:hAnsi="Arial" w:cs="Arial"/>
          <w:color w:val="000000" w:themeColor="text1"/>
        </w:rPr>
        <w:t xml:space="preserve">0 days in advance </w:t>
      </w:r>
      <w:r w:rsidR="003A319C" w:rsidRPr="008461CA">
        <w:rPr>
          <w:rFonts w:ascii="Arial" w:eastAsia="Roboto" w:hAnsi="Arial" w:cs="Arial"/>
          <w:color w:val="000000" w:themeColor="text1"/>
        </w:rPr>
        <w:t xml:space="preserve">of the </w:t>
      </w:r>
      <w:r w:rsidR="00074134" w:rsidRPr="008461CA">
        <w:rPr>
          <w:rFonts w:ascii="Arial" w:eastAsia="Roboto" w:hAnsi="Arial" w:cs="Arial"/>
          <w:color w:val="000000" w:themeColor="text1"/>
        </w:rPr>
        <w:t xml:space="preserve">qualifying </w:t>
      </w:r>
      <w:r w:rsidR="003A319C" w:rsidRPr="008461CA">
        <w:rPr>
          <w:rFonts w:ascii="Arial" w:eastAsia="Roboto" w:hAnsi="Arial" w:cs="Arial"/>
          <w:color w:val="000000" w:themeColor="text1"/>
        </w:rPr>
        <w:t>PCTA</w:t>
      </w:r>
      <w:r w:rsidR="00200BBB" w:rsidRPr="008461CA">
        <w:rPr>
          <w:rFonts w:ascii="Arial" w:eastAsia="Roboto" w:hAnsi="Arial" w:cs="Arial"/>
          <w:color w:val="000000" w:themeColor="text1"/>
        </w:rPr>
        <w:t>-sponsored</w:t>
      </w:r>
      <w:r w:rsidR="003A319C" w:rsidRPr="008461CA">
        <w:rPr>
          <w:rFonts w:ascii="Arial" w:eastAsia="Roboto" w:hAnsi="Arial" w:cs="Arial"/>
          <w:color w:val="000000" w:themeColor="text1"/>
        </w:rPr>
        <w:t xml:space="preserve"> activity involving a minor.</w:t>
      </w:r>
    </w:p>
    <w:p w14:paraId="20A69025" w14:textId="77777777" w:rsidR="003463C0" w:rsidRPr="008461CA" w:rsidRDefault="003463C0" w:rsidP="00385134">
      <w:pPr>
        <w:spacing w:after="0" w:line="240" w:lineRule="auto"/>
        <w:rPr>
          <w:rFonts w:ascii="Arial" w:eastAsia="Roboto" w:hAnsi="Arial" w:cs="Arial"/>
          <w:color w:val="000000" w:themeColor="text1"/>
        </w:rPr>
      </w:pPr>
    </w:p>
    <w:p w14:paraId="15B8551A" w14:textId="77777777" w:rsidR="00A03017" w:rsidRPr="008461CA" w:rsidRDefault="2C020BE2" w:rsidP="00B82BFA">
      <w:pPr>
        <w:spacing w:after="0" w:line="240" w:lineRule="auto"/>
        <w:jc w:val="center"/>
        <w:rPr>
          <w:rFonts w:ascii="Arial" w:eastAsia="Roboto" w:hAnsi="Arial" w:cs="Arial"/>
          <w:i/>
          <w:iCs/>
        </w:rPr>
      </w:pPr>
      <w:bookmarkStart w:id="1" w:name="_Hlk518317735"/>
      <w:r w:rsidRPr="008461CA">
        <w:rPr>
          <w:rFonts w:ascii="Arial" w:eastAsia="Roboto" w:hAnsi="Arial" w:cs="Arial"/>
          <w:i/>
          <w:iCs/>
        </w:rPr>
        <w:t>***</w:t>
      </w:r>
      <w:r w:rsidR="672332DB" w:rsidRPr="008461CA">
        <w:rPr>
          <w:rFonts w:ascii="Arial" w:eastAsia="Roboto" w:hAnsi="Arial" w:cs="Arial"/>
          <w:i/>
          <w:iCs/>
        </w:rPr>
        <w:t xml:space="preserve">The following </w:t>
      </w:r>
      <w:r w:rsidRPr="008461CA">
        <w:rPr>
          <w:rFonts w:ascii="Arial" w:eastAsia="Roboto" w:hAnsi="Arial" w:cs="Arial"/>
          <w:i/>
          <w:iCs/>
        </w:rPr>
        <w:t xml:space="preserve">sections, through the end of the </w:t>
      </w:r>
      <w:r w:rsidR="00836359" w:rsidRPr="008461CA">
        <w:rPr>
          <w:rFonts w:ascii="Arial" w:eastAsia="Roboto" w:hAnsi="Arial" w:cs="Arial"/>
          <w:i/>
          <w:iCs/>
        </w:rPr>
        <w:t>policy</w:t>
      </w:r>
      <w:r w:rsidR="672332DB" w:rsidRPr="008461CA">
        <w:rPr>
          <w:rFonts w:ascii="Arial" w:eastAsia="Roboto" w:hAnsi="Arial" w:cs="Arial"/>
          <w:i/>
          <w:iCs/>
        </w:rPr>
        <w:t xml:space="preserve">, </w:t>
      </w:r>
    </w:p>
    <w:p w14:paraId="7773D6B2" w14:textId="77777777" w:rsidR="00A03017" w:rsidRPr="008461CA" w:rsidRDefault="2C020BE2" w:rsidP="00B82BFA">
      <w:pPr>
        <w:spacing w:after="0" w:line="240" w:lineRule="auto"/>
        <w:jc w:val="center"/>
        <w:rPr>
          <w:rFonts w:ascii="Arial" w:eastAsia="Roboto" w:hAnsi="Arial" w:cs="Arial"/>
          <w:i/>
          <w:iCs/>
        </w:rPr>
      </w:pPr>
      <w:r w:rsidRPr="008461CA">
        <w:rPr>
          <w:rFonts w:ascii="Arial" w:eastAsia="Roboto" w:hAnsi="Arial" w:cs="Arial"/>
          <w:i/>
          <w:iCs/>
        </w:rPr>
        <w:t xml:space="preserve">will </w:t>
      </w:r>
      <w:r w:rsidR="672332DB" w:rsidRPr="008461CA">
        <w:rPr>
          <w:rFonts w:ascii="Arial" w:eastAsia="Roboto" w:hAnsi="Arial" w:cs="Arial"/>
          <w:i/>
          <w:iCs/>
        </w:rPr>
        <w:t xml:space="preserve">be extracted and sent out as a reminder to leaders </w:t>
      </w:r>
    </w:p>
    <w:p w14:paraId="325D84EA" w14:textId="32005B95" w:rsidR="00DE1045" w:rsidRPr="008461CA" w:rsidRDefault="672332DB" w:rsidP="00B82BFA">
      <w:pPr>
        <w:spacing w:after="0" w:line="240" w:lineRule="auto"/>
        <w:jc w:val="center"/>
        <w:rPr>
          <w:rFonts w:ascii="Arial" w:eastAsia="Roboto" w:hAnsi="Arial" w:cs="Arial"/>
          <w:i/>
          <w:iCs/>
        </w:rPr>
      </w:pPr>
      <w:r w:rsidRPr="008461CA">
        <w:rPr>
          <w:rFonts w:ascii="Arial" w:eastAsia="Roboto" w:hAnsi="Arial" w:cs="Arial"/>
          <w:i/>
          <w:iCs/>
        </w:rPr>
        <w:t xml:space="preserve">before </w:t>
      </w:r>
      <w:r w:rsidR="7DB1489B" w:rsidRPr="008461CA">
        <w:rPr>
          <w:rFonts w:ascii="Arial" w:eastAsia="Roboto" w:hAnsi="Arial" w:cs="Arial"/>
          <w:i/>
          <w:iCs/>
        </w:rPr>
        <w:t xml:space="preserve">they begin </w:t>
      </w:r>
      <w:r w:rsidR="002046AF" w:rsidRPr="008461CA">
        <w:rPr>
          <w:rFonts w:ascii="Arial" w:eastAsia="Roboto" w:hAnsi="Arial" w:cs="Arial"/>
          <w:i/>
          <w:iCs/>
          <w:noProof/>
        </w:rPr>
        <w:t>work</w:t>
      </w:r>
      <w:r w:rsidRPr="008461CA">
        <w:rPr>
          <w:rFonts w:ascii="Arial" w:eastAsia="Roboto" w:hAnsi="Arial" w:cs="Arial"/>
          <w:i/>
          <w:iCs/>
        </w:rPr>
        <w:t xml:space="preserve"> involving </w:t>
      </w:r>
      <w:proofErr w:type="gramStart"/>
      <w:r w:rsidRPr="008461CA">
        <w:rPr>
          <w:rFonts w:ascii="Arial" w:eastAsia="Roboto" w:hAnsi="Arial" w:cs="Arial"/>
          <w:i/>
          <w:iCs/>
        </w:rPr>
        <w:t>minors</w:t>
      </w:r>
      <w:r w:rsidR="2C020BE2" w:rsidRPr="008461CA">
        <w:rPr>
          <w:rFonts w:ascii="Arial" w:eastAsia="Roboto" w:hAnsi="Arial" w:cs="Arial"/>
          <w:i/>
          <w:iCs/>
        </w:rPr>
        <w:t>.*</w:t>
      </w:r>
      <w:proofErr w:type="gramEnd"/>
      <w:r w:rsidR="2C020BE2" w:rsidRPr="008461CA">
        <w:rPr>
          <w:rFonts w:ascii="Arial" w:eastAsia="Roboto" w:hAnsi="Arial" w:cs="Arial"/>
          <w:i/>
          <w:iCs/>
        </w:rPr>
        <w:t>**</w:t>
      </w:r>
    </w:p>
    <w:p w14:paraId="7BAF0C31" w14:textId="4EE8C111" w:rsidR="00DE1045" w:rsidRPr="008461CA" w:rsidRDefault="00DE1045" w:rsidP="00F64081">
      <w:pPr>
        <w:spacing w:after="0" w:line="240" w:lineRule="auto"/>
        <w:rPr>
          <w:rFonts w:ascii="Arial" w:eastAsia="Roboto" w:hAnsi="Arial" w:cs="Arial"/>
        </w:rPr>
      </w:pPr>
    </w:p>
    <w:p w14:paraId="1AA14BF4" w14:textId="6506C750" w:rsidR="00DE1045" w:rsidRPr="00124C90" w:rsidRDefault="001D25A5" w:rsidP="00F64081">
      <w:pPr>
        <w:spacing w:after="0" w:line="240" w:lineRule="auto"/>
        <w:rPr>
          <w:rFonts w:ascii="Arial" w:eastAsia="Roboto" w:hAnsi="Arial" w:cs="Arial"/>
          <w:b/>
          <w:bCs/>
          <w:sz w:val="28"/>
          <w:szCs w:val="28"/>
        </w:rPr>
      </w:pPr>
      <w:r w:rsidRPr="00124C90">
        <w:rPr>
          <w:rFonts w:ascii="Arial" w:eastAsia="Roboto" w:hAnsi="Arial" w:cs="Arial"/>
          <w:b/>
          <w:bCs/>
          <w:sz w:val="28"/>
          <w:szCs w:val="28"/>
        </w:rPr>
        <w:t>Standards of Conduct for Adult/</w:t>
      </w:r>
      <w:r w:rsidR="00FF6185" w:rsidRPr="00124C90">
        <w:rPr>
          <w:rFonts w:ascii="Arial" w:eastAsia="Roboto" w:hAnsi="Arial" w:cs="Arial"/>
          <w:b/>
          <w:bCs/>
          <w:sz w:val="28"/>
          <w:szCs w:val="28"/>
        </w:rPr>
        <w:t xml:space="preserve">Minor </w:t>
      </w:r>
      <w:r w:rsidRPr="00124C90">
        <w:rPr>
          <w:rFonts w:ascii="Arial" w:eastAsia="Roboto" w:hAnsi="Arial" w:cs="Arial"/>
          <w:b/>
          <w:bCs/>
          <w:sz w:val="28"/>
          <w:szCs w:val="28"/>
        </w:rPr>
        <w:t>Interactions</w:t>
      </w:r>
      <w:r w:rsidR="00733E8E" w:rsidRPr="00124C90">
        <w:rPr>
          <w:rFonts w:ascii="Arial" w:eastAsia="Roboto" w:hAnsi="Arial" w:cs="Arial"/>
          <w:b/>
          <w:bCs/>
          <w:sz w:val="28"/>
          <w:szCs w:val="28"/>
        </w:rPr>
        <w:t xml:space="preserve"> </w:t>
      </w:r>
    </w:p>
    <w:p w14:paraId="0DA3653A" w14:textId="77777777" w:rsidR="488E9EAC" w:rsidRPr="008461CA" w:rsidRDefault="488E9EAC" w:rsidP="00F64081">
      <w:pPr>
        <w:spacing w:after="0" w:line="240" w:lineRule="auto"/>
        <w:rPr>
          <w:rFonts w:ascii="Arial" w:eastAsia="Roboto" w:hAnsi="Arial" w:cs="Arial"/>
          <w:b/>
          <w:bCs/>
          <w:u w:val="single"/>
        </w:rPr>
      </w:pPr>
    </w:p>
    <w:p w14:paraId="7245FFFA" w14:textId="77777777" w:rsidR="007135F1" w:rsidRPr="00124C90" w:rsidRDefault="4C8C43DF" w:rsidP="4C8C43DF">
      <w:pPr>
        <w:spacing w:after="0" w:line="240" w:lineRule="auto"/>
        <w:rPr>
          <w:rFonts w:ascii="Arial" w:eastAsia="Roboto" w:hAnsi="Arial" w:cs="Arial"/>
          <w:b/>
          <w:bCs/>
          <w:sz w:val="24"/>
          <w:szCs w:val="24"/>
          <w:u w:val="single"/>
        </w:rPr>
      </w:pPr>
      <w:r w:rsidRPr="00124C90">
        <w:rPr>
          <w:rFonts w:ascii="Arial" w:eastAsia="Roboto" w:hAnsi="Arial" w:cs="Arial"/>
          <w:b/>
          <w:bCs/>
          <w:sz w:val="24"/>
          <w:szCs w:val="24"/>
          <w:u w:val="single"/>
        </w:rPr>
        <w:t>Setting expectations</w:t>
      </w:r>
    </w:p>
    <w:p w14:paraId="2F47D7DA" w14:textId="36F69E7F" w:rsidR="00DE1045" w:rsidRPr="008461CA" w:rsidRDefault="53901464" w:rsidP="00385134">
      <w:pPr>
        <w:spacing w:after="0" w:line="240" w:lineRule="auto"/>
        <w:rPr>
          <w:rFonts w:ascii="Arial" w:eastAsia="Roboto" w:hAnsi="Arial" w:cs="Arial"/>
        </w:rPr>
      </w:pPr>
      <w:r w:rsidRPr="008461CA">
        <w:rPr>
          <w:rFonts w:ascii="Arial" w:eastAsia="Roboto" w:hAnsi="Arial" w:cs="Arial"/>
        </w:rPr>
        <w:t>PCTA’s policies prohibit harassment of any kind – relating to gender, gender identity, race, color, age, national origin, religion, disability, sexual orientation, marital status, veteran status</w:t>
      </w:r>
      <w:r w:rsidR="00094E63" w:rsidRPr="008461CA">
        <w:rPr>
          <w:rFonts w:ascii="Arial" w:eastAsia="Roboto" w:hAnsi="Arial" w:cs="Arial"/>
        </w:rPr>
        <w:t>,</w:t>
      </w:r>
      <w:r w:rsidRPr="008461CA">
        <w:rPr>
          <w:rFonts w:ascii="Arial" w:eastAsia="Roboto" w:hAnsi="Arial" w:cs="Arial"/>
        </w:rPr>
        <w:t xml:space="preserve"> </w:t>
      </w:r>
      <w:r w:rsidRPr="008461CA">
        <w:rPr>
          <w:rFonts w:ascii="Arial" w:eastAsia="Roboto" w:hAnsi="Arial" w:cs="Arial"/>
          <w:noProof/>
        </w:rPr>
        <w:t>and</w:t>
      </w:r>
      <w:r w:rsidRPr="008461CA">
        <w:rPr>
          <w:rFonts w:ascii="Arial" w:eastAsia="Roboto" w:hAnsi="Arial" w:cs="Arial"/>
        </w:rPr>
        <w:t xml:space="preserve"> other legally protected classifications.</w:t>
      </w:r>
      <w:r w:rsidR="006869D8" w:rsidRPr="008461CA">
        <w:rPr>
          <w:rFonts w:ascii="Arial" w:eastAsia="Roboto" w:hAnsi="Arial" w:cs="Arial"/>
        </w:rPr>
        <w:t xml:space="preserve"> </w:t>
      </w:r>
      <w:r w:rsidR="28EB563D" w:rsidRPr="008461CA">
        <w:rPr>
          <w:rFonts w:ascii="Arial" w:eastAsia="Roboto" w:hAnsi="Arial" w:cs="Arial"/>
        </w:rPr>
        <w:t xml:space="preserve">On any </w:t>
      </w:r>
      <w:r w:rsidR="34A83957" w:rsidRPr="008461CA">
        <w:rPr>
          <w:rFonts w:ascii="Arial" w:eastAsia="Roboto" w:hAnsi="Arial" w:cs="Arial"/>
        </w:rPr>
        <w:t xml:space="preserve">project where </w:t>
      </w:r>
      <w:r w:rsidR="00CB497A" w:rsidRPr="008461CA">
        <w:rPr>
          <w:rFonts w:ascii="Arial" w:eastAsia="Roboto" w:hAnsi="Arial" w:cs="Arial"/>
        </w:rPr>
        <w:t xml:space="preserve">minors </w:t>
      </w:r>
      <w:r w:rsidR="34A83957" w:rsidRPr="008461CA">
        <w:rPr>
          <w:rFonts w:ascii="Arial" w:eastAsia="Roboto" w:hAnsi="Arial" w:cs="Arial"/>
        </w:rPr>
        <w:t>are present, t</w:t>
      </w:r>
      <w:r w:rsidR="28EB563D" w:rsidRPr="008461CA">
        <w:rPr>
          <w:rFonts w:ascii="Arial" w:eastAsia="Roboto" w:hAnsi="Arial" w:cs="Arial"/>
        </w:rPr>
        <w:t xml:space="preserve">he </w:t>
      </w:r>
      <w:r w:rsidR="61D9AC9E" w:rsidRPr="008461CA">
        <w:rPr>
          <w:rFonts w:ascii="Arial" w:eastAsia="Roboto" w:hAnsi="Arial" w:cs="Arial"/>
        </w:rPr>
        <w:t>PCTA leader</w:t>
      </w:r>
      <w:r w:rsidR="52F1C15D" w:rsidRPr="008461CA">
        <w:rPr>
          <w:rFonts w:ascii="Arial" w:eastAsia="Roboto" w:hAnsi="Arial" w:cs="Arial"/>
        </w:rPr>
        <w:t xml:space="preserve"> (</w:t>
      </w:r>
      <w:r w:rsidR="00385134" w:rsidRPr="008461CA">
        <w:rPr>
          <w:rFonts w:ascii="Arial" w:eastAsia="Roboto" w:hAnsi="Arial" w:cs="Arial"/>
        </w:rPr>
        <w:t>regardless of whether</w:t>
      </w:r>
      <w:r w:rsidR="52F1C15D" w:rsidRPr="008461CA">
        <w:rPr>
          <w:rFonts w:ascii="Arial" w:eastAsia="Roboto" w:hAnsi="Arial" w:cs="Arial"/>
        </w:rPr>
        <w:t xml:space="preserve"> </w:t>
      </w:r>
      <w:r w:rsidR="34A83957" w:rsidRPr="008461CA">
        <w:rPr>
          <w:rFonts w:ascii="Arial" w:eastAsia="Roboto" w:hAnsi="Arial" w:cs="Arial"/>
        </w:rPr>
        <w:t xml:space="preserve">they fit </w:t>
      </w:r>
      <w:r w:rsidR="52F1C15D" w:rsidRPr="008461CA">
        <w:rPr>
          <w:rFonts w:ascii="Arial" w:eastAsia="Roboto" w:hAnsi="Arial" w:cs="Arial"/>
        </w:rPr>
        <w:t>the definition of</w:t>
      </w:r>
      <w:r w:rsidR="52F1C15D" w:rsidRPr="008461CA">
        <w:rPr>
          <w:rFonts w:ascii="Arial" w:eastAsia="Roboto" w:hAnsi="Arial" w:cs="Arial"/>
          <w:i/>
          <w:iCs/>
        </w:rPr>
        <w:t xml:space="preserve"> </w:t>
      </w:r>
      <w:r w:rsidR="60AD752C" w:rsidRPr="008461CA">
        <w:rPr>
          <w:rFonts w:ascii="Arial" w:eastAsia="Roboto" w:hAnsi="Arial" w:cs="Arial"/>
          <w:i/>
          <w:iCs/>
        </w:rPr>
        <w:t>Youth L</w:t>
      </w:r>
      <w:r w:rsidR="52F1C15D" w:rsidRPr="008461CA">
        <w:rPr>
          <w:rFonts w:ascii="Arial" w:eastAsia="Roboto" w:hAnsi="Arial" w:cs="Arial"/>
          <w:i/>
          <w:iCs/>
        </w:rPr>
        <w:t xml:space="preserve">eader </w:t>
      </w:r>
      <w:r w:rsidR="52F1C15D" w:rsidRPr="008461CA">
        <w:rPr>
          <w:rFonts w:ascii="Arial" w:eastAsia="Roboto" w:hAnsi="Arial" w:cs="Arial"/>
        </w:rPr>
        <w:t xml:space="preserve">above), shall ensure that they – and the Participants they are supervising – understand which behaviors are acceptable and unacceptable, and the consequences for unacceptable behavior. </w:t>
      </w:r>
      <w:r w:rsidR="730DD0B4" w:rsidRPr="008461CA">
        <w:rPr>
          <w:rFonts w:ascii="Arial" w:eastAsia="Roboto" w:hAnsi="Arial" w:cs="Arial"/>
        </w:rPr>
        <w:t>PCTA l</w:t>
      </w:r>
      <w:r w:rsidR="52F1C15D" w:rsidRPr="008461CA">
        <w:rPr>
          <w:rFonts w:ascii="Arial" w:eastAsia="Roboto" w:hAnsi="Arial" w:cs="Arial"/>
        </w:rPr>
        <w:t xml:space="preserve">eaders shall set and respect boundaries. If a Participant attempts to involve a </w:t>
      </w:r>
      <w:r w:rsidR="730DD0B4" w:rsidRPr="008461CA">
        <w:rPr>
          <w:rFonts w:ascii="Arial" w:eastAsia="Roboto" w:hAnsi="Arial" w:cs="Arial"/>
        </w:rPr>
        <w:t>PCTA l</w:t>
      </w:r>
      <w:r w:rsidR="52F1C15D" w:rsidRPr="008461CA">
        <w:rPr>
          <w:rFonts w:ascii="Arial" w:eastAsia="Roboto" w:hAnsi="Arial" w:cs="Arial"/>
        </w:rPr>
        <w:t xml:space="preserve">eader in inappropriate behavior, the </w:t>
      </w:r>
      <w:r w:rsidR="730DD0B4" w:rsidRPr="008461CA">
        <w:rPr>
          <w:rFonts w:ascii="Arial" w:eastAsia="Roboto" w:hAnsi="Arial" w:cs="Arial"/>
        </w:rPr>
        <w:t>PCTA l</w:t>
      </w:r>
      <w:r w:rsidRPr="008461CA">
        <w:rPr>
          <w:rFonts w:ascii="Arial" w:eastAsia="Roboto" w:hAnsi="Arial" w:cs="Arial"/>
        </w:rPr>
        <w:t xml:space="preserve">eader must reject the overture. </w:t>
      </w:r>
    </w:p>
    <w:p w14:paraId="6EE3652E" w14:textId="7F30DE91" w:rsidR="223D15C4" w:rsidRPr="008461CA" w:rsidRDefault="223D15C4" w:rsidP="00F64081">
      <w:pPr>
        <w:spacing w:after="0" w:line="240" w:lineRule="auto"/>
        <w:rPr>
          <w:rFonts w:ascii="Arial" w:eastAsia="Roboto" w:hAnsi="Arial" w:cs="Arial"/>
        </w:rPr>
      </w:pPr>
    </w:p>
    <w:p w14:paraId="724AB7C4" w14:textId="4ED18FAD" w:rsidR="223D15C4" w:rsidRPr="008461CA" w:rsidRDefault="223D15C4" w:rsidP="00F64081">
      <w:pPr>
        <w:spacing w:after="0" w:line="240" w:lineRule="auto"/>
        <w:rPr>
          <w:rFonts w:ascii="Arial" w:eastAsia="Roboto" w:hAnsi="Arial" w:cs="Arial"/>
        </w:rPr>
      </w:pPr>
      <w:r w:rsidRPr="008461CA">
        <w:rPr>
          <w:rFonts w:ascii="Arial" w:eastAsia="Roboto" w:hAnsi="Arial" w:cs="Arial"/>
        </w:rPr>
        <w:t xml:space="preserve">For </w:t>
      </w:r>
      <w:r w:rsidR="002046AF" w:rsidRPr="008461CA">
        <w:rPr>
          <w:rFonts w:ascii="Arial" w:eastAsia="Roboto" w:hAnsi="Arial" w:cs="Arial"/>
        </w:rPr>
        <w:t xml:space="preserve">activities </w:t>
      </w:r>
      <w:r w:rsidRPr="008461CA">
        <w:rPr>
          <w:rFonts w:ascii="Arial" w:eastAsia="Roboto" w:hAnsi="Arial" w:cs="Arial"/>
        </w:rPr>
        <w:t>not targeted to minors, but where one or more minors are present, the PCTA leader must make other adults aware of the fact that there are minor(s) present, and that this means it's important to avoid one-on-one situations and to avoid</w:t>
      </w:r>
      <w:r w:rsidR="59BA2477" w:rsidRPr="008461CA">
        <w:rPr>
          <w:rFonts w:ascii="Arial" w:eastAsia="Roboto" w:hAnsi="Arial" w:cs="Arial"/>
        </w:rPr>
        <w:t xml:space="preserve"> </w:t>
      </w:r>
      <w:r w:rsidRPr="008461CA">
        <w:rPr>
          <w:rFonts w:ascii="Arial" w:eastAsia="Roboto" w:hAnsi="Arial" w:cs="Arial"/>
        </w:rPr>
        <w:t>inappropriate behaviors.</w:t>
      </w:r>
    </w:p>
    <w:p w14:paraId="75E8ACCB" w14:textId="77777777" w:rsidR="00F14D8A" w:rsidRPr="008461CA" w:rsidRDefault="00F14D8A" w:rsidP="00385134">
      <w:pPr>
        <w:spacing w:after="0" w:line="240" w:lineRule="auto"/>
        <w:rPr>
          <w:rFonts w:ascii="Arial" w:eastAsia="Roboto" w:hAnsi="Arial" w:cs="Arial"/>
        </w:rPr>
      </w:pPr>
    </w:p>
    <w:p w14:paraId="4546B101" w14:textId="77777777" w:rsidR="007135F1" w:rsidRPr="00124C90" w:rsidRDefault="4C8C43DF" w:rsidP="4C8C43DF">
      <w:pPr>
        <w:spacing w:after="0" w:line="240" w:lineRule="auto"/>
        <w:rPr>
          <w:rFonts w:ascii="Arial" w:eastAsia="Roboto" w:hAnsi="Arial" w:cs="Arial"/>
          <w:b/>
          <w:bCs/>
          <w:sz w:val="24"/>
          <w:szCs w:val="24"/>
          <w:u w:val="single"/>
        </w:rPr>
      </w:pPr>
      <w:r w:rsidRPr="00124C90">
        <w:rPr>
          <w:rFonts w:ascii="Arial" w:eastAsia="Roboto" w:hAnsi="Arial" w:cs="Arial"/>
          <w:b/>
          <w:bCs/>
          <w:sz w:val="24"/>
          <w:szCs w:val="24"/>
          <w:u w:val="single"/>
        </w:rPr>
        <w:t>Interactions</w:t>
      </w:r>
    </w:p>
    <w:p w14:paraId="7230989D" w14:textId="5881C2FA" w:rsidR="002F6A4B" w:rsidRPr="008461CA" w:rsidRDefault="730DD0B4" w:rsidP="00385134">
      <w:pPr>
        <w:spacing w:after="0" w:line="240" w:lineRule="auto"/>
        <w:rPr>
          <w:rFonts w:ascii="Arial" w:eastAsia="Roboto" w:hAnsi="Arial" w:cs="Arial"/>
        </w:rPr>
      </w:pPr>
      <w:r w:rsidRPr="008461CA">
        <w:rPr>
          <w:rFonts w:ascii="Arial" w:eastAsia="Roboto" w:hAnsi="Arial" w:cs="Arial"/>
        </w:rPr>
        <w:t>PCTA l</w:t>
      </w:r>
      <w:r w:rsidR="53901464" w:rsidRPr="008461CA">
        <w:rPr>
          <w:rFonts w:ascii="Arial" w:eastAsia="Roboto" w:hAnsi="Arial" w:cs="Arial"/>
        </w:rPr>
        <w:t xml:space="preserve">eaders shall not engage </w:t>
      </w:r>
      <w:r w:rsidR="53901464" w:rsidRPr="008461CA">
        <w:rPr>
          <w:rFonts w:ascii="Arial" w:eastAsia="Roboto" w:hAnsi="Arial" w:cs="Arial"/>
          <w:noProof/>
        </w:rPr>
        <w:t>in</w:t>
      </w:r>
      <w:r w:rsidR="00094E63" w:rsidRPr="008461CA">
        <w:rPr>
          <w:rFonts w:ascii="Arial" w:eastAsia="Roboto" w:hAnsi="Arial" w:cs="Arial"/>
          <w:noProof/>
        </w:rPr>
        <w:t xml:space="preserve"> </w:t>
      </w:r>
      <w:r w:rsidR="53901464" w:rsidRPr="008461CA">
        <w:rPr>
          <w:rFonts w:ascii="Arial" w:eastAsia="Roboto" w:hAnsi="Arial" w:cs="Arial"/>
          <w:noProof/>
        </w:rPr>
        <w:t>jokes</w:t>
      </w:r>
      <w:r w:rsidR="53901464" w:rsidRPr="008461CA">
        <w:rPr>
          <w:rFonts w:ascii="Arial" w:eastAsia="Roboto" w:hAnsi="Arial" w:cs="Arial"/>
        </w:rPr>
        <w:t xml:space="preserve"> with sexual innuendos, comments relating to physical appearance, comments of a sexual nature, or sexual gestures. </w:t>
      </w:r>
      <w:r w:rsidRPr="008461CA">
        <w:rPr>
          <w:rFonts w:ascii="Arial" w:eastAsia="Roboto" w:hAnsi="Arial" w:cs="Arial"/>
        </w:rPr>
        <w:t>PCTA l</w:t>
      </w:r>
      <w:r w:rsidR="53901464" w:rsidRPr="008461CA">
        <w:rPr>
          <w:rFonts w:ascii="Arial" w:eastAsia="Roboto" w:hAnsi="Arial" w:cs="Arial"/>
        </w:rPr>
        <w:t xml:space="preserve">eaders shall not engage in discussions of their own, or anyone else’s, personal sex life. </w:t>
      </w:r>
      <w:r w:rsidRPr="008461CA">
        <w:rPr>
          <w:rFonts w:ascii="Arial" w:eastAsia="Roboto" w:hAnsi="Arial" w:cs="Arial"/>
        </w:rPr>
        <w:t>PCTA l</w:t>
      </w:r>
      <w:r w:rsidR="53901464" w:rsidRPr="008461CA">
        <w:rPr>
          <w:rFonts w:ascii="Arial" w:eastAsia="Roboto" w:hAnsi="Arial" w:cs="Arial"/>
        </w:rPr>
        <w:t>eaders shall not engage in one-on-one communication with Participants through online games, social media, texts, or other forms.</w:t>
      </w:r>
      <w:r w:rsidR="6F26E1D8" w:rsidRPr="008461CA">
        <w:rPr>
          <w:rFonts w:ascii="Arial" w:eastAsia="Roboto" w:hAnsi="Arial" w:cs="Arial"/>
        </w:rPr>
        <w:t xml:space="preserve"> </w:t>
      </w:r>
      <w:r w:rsidR="36D8BC0A" w:rsidRPr="008461CA">
        <w:rPr>
          <w:rFonts w:ascii="Arial" w:eastAsia="Roboto" w:hAnsi="Arial" w:cs="Arial"/>
        </w:rPr>
        <w:t xml:space="preserve">If digital communication is necessary, ensure that the parent/guardian </w:t>
      </w:r>
      <w:r w:rsidR="36D8BC0A" w:rsidRPr="008461CA">
        <w:rPr>
          <w:rFonts w:ascii="Arial" w:eastAsia="Roboto" w:hAnsi="Arial" w:cs="Arial"/>
          <w:noProof/>
        </w:rPr>
        <w:t>is copied</w:t>
      </w:r>
      <w:r w:rsidR="36D8BC0A" w:rsidRPr="008461CA">
        <w:rPr>
          <w:rFonts w:ascii="Arial" w:eastAsia="Roboto" w:hAnsi="Arial" w:cs="Arial"/>
        </w:rPr>
        <w:t>.</w:t>
      </w:r>
    </w:p>
    <w:p w14:paraId="661989E3" w14:textId="77777777" w:rsidR="00733E8E" w:rsidRPr="008461CA" w:rsidRDefault="00733E8E" w:rsidP="00385134">
      <w:pPr>
        <w:spacing w:after="0" w:line="240" w:lineRule="auto"/>
        <w:rPr>
          <w:rFonts w:ascii="Arial" w:eastAsia="Roboto" w:hAnsi="Arial" w:cs="Arial"/>
        </w:rPr>
      </w:pPr>
    </w:p>
    <w:p w14:paraId="4D5BB7BF" w14:textId="72D70466" w:rsidR="00A01321" w:rsidRPr="008461CA" w:rsidRDefault="730DD0B4" w:rsidP="00385134">
      <w:pPr>
        <w:spacing w:after="0" w:line="240" w:lineRule="auto"/>
        <w:rPr>
          <w:rFonts w:ascii="Arial" w:eastAsia="Roboto" w:hAnsi="Arial" w:cs="Arial"/>
        </w:rPr>
      </w:pPr>
      <w:r w:rsidRPr="008461CA">
        <w:rPr>
          <w:rFonts w:ascii="Arial" w:eastAsia="Roboto" w:hAnsi="Arial" w:cs="Arial"/>
        </w:rPr>
        <w:t>PCTA l</w:t>
      </w:r>
      <w:r w:rsidR="00A01321" w:rsidRPr="008461CA">
        <w:rPr>
          <w:rFonts w:ascii="Arial" w:eastAsia="Roboto" w:hAnsi="Arial" w:cs="Arial"/>
        </w:rPr>
        <w:t xml:space="preserve">eaders shall not touch a Participant except when providing first aid. Contact between </w:t>
      </w:r>
      <w:r w:rsidRPr="008461CA">
        <w:rPr>
          <w:rFonts w:ascii="Arial" w:eastAsia="Roboto" w:hAnsi="Arial" w:cs="Arial"/>
        </w:rPr>
        <w:t>PCTA l</w:t>
      </w:r>
      <w:r w:rsidR="00A01321" w:rsidRPr="008461CA">
        <w:rPr>
          <w:rFonts w:ascii="Arial" w:eastAsia="Roboto" w:hAnsi="Arial" w:cs="Arial"/>
        </w:rPr>
        <w:t xml:space="preserve">eaders and Participants must not create an emotionally or physically unsafe environment for any parties involved. Under no circumstances may </w:t>
      </w:r>
      <w:r w:rsidRPr="008461CA">
        <w:rPr>
          <w:rFonts w:ascii="Arial" w:eastAsia="Roboto" w:hAnsi="Arial" w:cs="Arial"/>
        </w:rPr>
        <w:t>PCTA l</w:t>
      </w:r>
      <w:r w:rsidR="00A01321" w:rsidRPr="008461CA">
        <w:rPr>
          <w:rFonts w:ascii="Arial" w:eastAsia="Roboto" w:hAnsi="Arial" w:cs="Arial"/>
        </w:rPr>
        <w:t xml:space="preserve">eaders engage in contact that may be construed as sexual </w:t>
      </w:r>
      <w:r w:rsidR="00A01321" w:rsidRPr="008461CA">
        <w:rPr>
          <w:rFonts w:ascii="Arial" w:eastAsia="Roboto" w:hAnsi="Arial" w:cs="Arial"/>
          <w:noProof/>
        </w:rPr>
        <w:t>in nature</w:t>
      </w:r>
      <w:r w:rsidR="00A01321" w:rsidRPr="008461CA">
        <w:rPr>
          <w:rFonts w:ascii="Arial" w:eastAsia="Roboto" w:hAnsi="Arial" w:cs="Arial"/>
        </w:rPr>
        <w:t xml:space="preserve">, </w:t>
      </w:r>
      <w:r w:rsidR="20072599" w:rsidRPr="008461CA">
        <w:rPr>
          <w:rFonts w:ascii="Arial" w:eastAsia="Roboto" w:hAnsi="Arial" w:cs="Arial"/>
        </w:rPr>
        <w:t xml:space="preserve">such as hugging, kissing, or massages. </w:t>
      </w:r>
      <w:r w:rsidRPr="008461CA">
        <w:rPr>
          <w:rFonts w:ascii="Arial" w:eastAsia="Roboto" w:hAnsi="Arial" w:cs="Arial"/>
        </w:rPr>
        <w:t>PCTA l</w:t>
      </w:r>
      <w:r w:rsidR="20072599" w:rsidRPr="008461CA">
        <w:rPr>
          <w:rFonts w:ascii="Arial" w:eastAsia="Roboto" w:hAnsi="Arial" w:cs="Arial"/>
        </w:rPr>
        <w:t xml:space="preserve">eaders </w:t>
      </w:r>
      <w:r w:rsidR="7B3A610E" w:rsidRPr="008461CA">
        <w:rPr>
          <w:rFonts w:ascii="Arial" w:eastAsia="Roboto" w:hAnsi="Arial" w:cs="Arial"/>
        </w:rPr>
        <w:t xml:space="preserve">must </w:t>
      </w:r>
      <w:r w:rsidR="243E69AE" w:rsidRPr="008461CA">
        <w:rPr>
          <w:rFonts w:ascii="Arial" w:eastAsia="Roboto" w:hAnsi="Arial" w:cs="Arial"/>
        </w:rPr>
        <w:t xml:space="preserve">not engage in </w:t>
      </w:r>
      <w:r w:rsidR="7B3A610E" w:rsidRPr="008461CA">
        <w:rPr>
          <w:rFonts w:ascii="Arial" w:eastAsia="Roboto" w:hAnsi="Arial" w:cs="Arial"/>
        </w:rPr>
        <w:t xml:space="preserve">contact that may </w:t>
      </w:r>
      <w:r w:rsidR="7B3A610E" w:rsidRPr="008461CA">
        <w:rPr>
          <w:rFonts w:ascii="Arial" w:eastAsia="Roboto" w:hAnsi="Arial" w:cs="Arial"/>
          <w:noProof/>
        </w:rPr>
        <w:t>be construed</w:t>
      </w:r>
      <w:r w:rsidR="7B3A610E" w:rsidRPr="008461CA">
        <w:rPr>
          <w:rFonts w:ascii="Arial" w:eastAsia="Roboto" w:hAnsi="Arial" w:cs="Arial"/>
        </w:rPr>
        <w:t xml:space="preserve"> as </w:t>
      </w:r>
      <w:r w:rsidR="00A01321" w:rsidRPr="008461CA">
        <w:rPr>
          <w:rFonts w:ascii="Arial" w:eastAsia="Roboto" w:hAnsi="Arial" w:cs="Arial"/>
        </w:rPr>
        <w:t>abusive or otherwise inappropriate.</w:t>
      </w:r>
      <w:r w:rsidR="22EBBC8F" w:rsidRPr="008461CA">
        <w:rPr>
          <w:rFonts w:ascii="Arial" w:eastAsia="Roboto" w:hAnsi="Arial" w:cs="Arial"/>
        </w:rPr>
        <w:t xml:space="preserve"> </w:t>
      </w:r>
      <w:r w:rsidR="2F20ED0E" w:rsidRPr="008461CA">
        <w:rPr>
          <w:rFonts w:ascii="Arial" w:eastAsia="Roboto" w:hAnsi="Arial" w:cs="Arial"/>
        </w:rPr>
        <w:t>Th</w:t>
      </w:r>
      <w:r w:rsidR="3AAFD687" w:rsidRPr="008461CA">
        <w:rPr>
          <w:rFonts w:ascii="Arial" w:eastAsia="Roboto" w:hAnsi="Arial" w:cs="Arial"/>
        </w:rPr>
        <w:t xml:space="preserve">ey must avoid activities that may </w:t>
      </w:r>
      <w:r w:rsidR="3AAFD687" w:rsidRPr="008461CA">
        <w:rPr>
          <w:rFonts w:ascii="Arial" w:eastAsia="Roboto" w:hAnsi="Arial" w:cs="Arial"/>
          <w:noProof/>
        </w:rPr>
        <w:t xml:space="preserve">be </w:t>
      </w:r>
      <w:r w:rsidR="7392DBC6" w:rsidRPr="008461CA">
        <w:rPr>
          <w:rFonts w:ascii="Arial" w:eastAsia="Roboto" w:hAnsi="Arial" w:cs="Arial"/>
          <w:noProof/>
        </w:rPr>
        <w:t>construed</w:t>
      </w:r>
      <w:r w:rsidR="7392DBC6" w:rsidRPr="008461CA">
        <w:rPr>
          <w:rFonts w:ascii="Arial" w:eastAsia="Roboto" w:hAnsi="Arial" w:cs="Arial"/>
        </w:rPr>
        <w:t xml:space="preserve"> as hazing or bullying. </w:t>
      </w:r>
      <w:r w:rsidR="00A01321" w:rsidRPr="008461CA">
        <w:rPr>
          <w:rFonts w:ascii="Arial" w:eastAsia="Roboto" w:hAnsi="Arial" w:cs="Arial"/>
        </w:rPr>
        <w:t xml:space="preserve">Under no circumstances may </w:t>
      </w:r>
      <w:r w:rsidRPr="008461CA">
        <w:rPr>
          <w:rFonts w:ascii="Arial" w:eastAsia="Roboto" w:hAnsi="Arial" w:cs="Arial"/>
        </w:rPr>
        <w:t>PCTA l</w:t>
      </w:r>
      <w:r w:rsidR="00A01321" w:rsidRPr="008461CA">
        <w:rPr>
          <w:rFonts w:ascii="Arial" w:eastAsia="Roboto" w:hAnsi="Arial" w:cs="Arial"/>
        </w:rPr>
        <w:t xml:space="preserve">eaders engage in corporal punishment, including spanking, grabbing, hitting, or </w:t>
      </w:r>
      <w:r w:rsidR="00A01321" w:rsidRPr="008461CA">
        <w:rPr>
          <w:rFonts w:ascii="Arial" w:eastAsia="Roboto" w:hAnsi="Arial" w:cs="Arial"/>
          <w:noProof/>
        </w:rPr>
        <w:t>other physical discipline</w:t>
      </w:r>
      <w:r w:rsidR="00A01321" w:rsidRPr="008461CA">
        <w:rPr>
          <w:rFonts w:ascii="Arial" w:eastAsia="Roboto" w:hAnsi="Arial" w:cs="Arial"/>
        </w:rPr>
        <w:t xml:space="preserve"> of Participants.</w:t>
      </w:r>
      <w:r w:rsidR="00733E8E" w:rsidRPr="008461CA">
        <w:rPr>
          <w:rFonts w:ascii="Arial" w:eastAsia="Roboto" w:hAnsi="Arial" w:cs="Arial"/>
        </w:rPr>
        <w:t xml:space="preserve"> </w:t>
      </w:r>
    </w:p>
    <w:p w14:paraId="30DC389B" w14:textId="77777777" w:rsidR="00733E8E" w:rsidRPr="008461CA" w:rsidRDefault="00733E8E" w:rsidP="00385134">
      <w:pPr>
        <w:spacing w:after="0" w:line="240" w:lineRule="auto"/>
        <w:rPr>
          <w:rFonts w:ascii="Arial" w:eastAsia="Roboto" w:hAnsi="Arial" w:cs="Arial"/>
        </w:rPr>
      </w:pPr>
    </w:p>
    <w:p w14:paraId="3F203C9B" w14:textId="7E319280" w:rsidR="72532AFD" w:rsidRPr="008461CA" w:rsidRDefault="34A83957" w:rsidP="00385134">
      <w:pPr>
        <w:spacing w:after="0" w:line="240" w:lineRule="auto"/>
        <w:rPr>
          <w:rFonts w:ascii="Arial" w:eastAsia="Roboto" w:hAnsi="Arial" w:cs="Arial"/>
        </w:rPr>
      </w:pPr>
      <w:r w:rsidRPr="008461CA">
        <w:rPr>
          <w:rFonts w:ascii="Arial" w:eastAsia="Roboto" w:hAnsi="Arial" w:cs="Arial"/>
        </w:rPr>
        <w:t>PCTA leader</w:t>
      </w:r>
      <w:r w:rsidR="00B85DC3" w:rsidRPr="008461CA">
        <w:rPr>
          <w:rFonts w:ascii="Arial" w:eastAsia="Roboto" w:hAnsi="Arial" w:cs="Arial"/>
        </w:rPr>
        <w:t>s</w:t>
      </w:r>
      <w:r w:rsidR="53901464" w:rsidRPr="008461CA">
        <w:rPr>
          <w:rFonts w:ascii="Arial" w:eastAsia="Roboto" w:hAnsi="Arial" w:cs="Arial"/>
        </w:rPr>
        <w:t xml:space="preserve"> shall respect Participants’ privacy in situations such as using the bathroom, showering, and changing clothes. Youth Leaders (of the same gender) may interrupt only in the case of emergency. Youth Leaders shall preserve their privacy in these situations also. </w:t>
      </w:r>
      <w:r w:rsidR="72532AFD" w:rsidRPr="008461CA">
        <w:rPr>
          <w:rFonts w:ascii="Arial" w:eastAsia="Roboto" w:hAnsi="Arial" w:cs="Arial"/>
        </w:rPr>
        <w:t xml:space="preserve">Absolutely no digital equipment or pictures are allowed in situations where privacy </w:t>
      </w:r>
      <w:r w:rsidR="72532AFD" w:rsidRPr="008461CA">
        <w:rPr>
          <w:rFonts w:ascii="Arial" w:eastAsia="Roboto" w:hAnsi="Arial" w:cs="Arial"/>
          <w:noProof/>
        </w:rPr>
        <w:t>is expected</w:t>
      </w:r>
      <w:r w:rsidR="72532AFD" w:rsidRPr="008461CA">
        <w:rPr>
          <w:rFonts w:ascii="Arial" w:eastAsia="Roboto" w:hAnsi="Arial" w:cs="Arial"/>
        </w:rPr>
        <w:t>.</w:t>
      </w:r>
    </w:p>
    <w:p w14:paraId="261DB568" w14:textId="0E0EEE6D" w:rsidR="00D4363B" w:rsidRDefault="00D4363B" w:rsidP="00385134">
      <w:pPr>
        <w:spacing w:after="0" w:line="240" w:lineRule="auto"/>
        <w:rPr>
          <w:rFonts w:ascii="Arial" w:eastAsia="Roboto" w:hAnsi="Arial" w:cs="Arial"/>
        </w:rPr>
      </w:pPr>
    </w:p>
    <w:p w14:paraId="6DDD891C" w14:textId="77777777" w:rsidR="00124C90" w:rsidRPr="008461CA" w:rsidRDefault="00124C90" w:rsidP="00385134">
      <w:pPr>
        <w:spacing w:after="0" w:line="240" w:lineRule="auto"/>
        <w:rPr>
          <w:rFonts w:ascii="Arial" w:eastAsia="Roboto" w:hAnsi="Arial" w:cs="Arial"/>
        </w:rPr>
      </w:pPr>
    </w:p>
    <w:p w14:paraId="5CC529CD" w14:textId="77777777" w:rsidR="00A01321" w:rsidRPr="00124C90" w:rsidRDefault="00A01321" w:rsidP="00385134">
      <w:pPr>
        <w:spacing w:after="0" w:line="240" w:lineRule="auto"/>
        <w:rPr>
          <w:rFonts w:ascii="Arial" w:eastAsia="Roboto" w:hAnsi="Arial" w:cs="Arial"/>
          <w:b/>
          <w:bCs/>
          <w:sz w:val="28"/>
          <w:szCs w:val="28"/>
        </w:rPr>
      </w:pPr>
      <w:r w:rsidRPr="00124C90">
        <w:rPr>
          <w:rFonts w:ascii="Arial" w:eastAsia="Roboto" w:hAnsi="Arial" w:cs="Arial"/>
          <w:b/>
          <w:bCs/>
          <w:sz w:val="28"/>
          <w:szCs w:val="28"/>
        </w:rPr>
        <w:lastRenderedPageBreak/>
        <w:t>Structure of Supervision</w:t>
      </w:r>
    </w:p>
    <w:p w14:paraId="654D523F" w14:textId="2A0B6691" w:rsidR="50B37D9F" w:rsidRPr="008461CA" w:rsidRDefault="50B37D9F" w:rsidP="00F64081">
      <w:pPr>
        <w:spacing w:after="0" w:line="240" w:lineRule="auto"/>
        <w:rPr>
          <w:rFonts w:ascii="Arial" w:eastAsia="Roboto" w:hAnsi="Arial" w:cs="Arial"/>
          <w:b/>
          <w:bCs/>
          <w:u w:val="single"/>
        </w:rPr>
      </w:pPr>
    </w:p>
    <w:p w14:paraId="01DEAB5A" w14:textId="1549261D" w:rsidR="007135F1" w:rsidRPr="007E6E54" w:rsidRDefault="4C8C43DF" w:rsidP="4C8C43DF">
      <w:pPr>
        <w:spacing w:after="0" w:line="240" w:lineRule="auto"/>
        <w:rPr>
          <w:rFonts w:ascii="Arial" w:eastAsia="Roboto" w:hAnsi="Arial" w:cs="Arial"/>
          <w:b/>
          <w:bCs/>
          <w:sz w:val="24"/>
          <w:szCs w:val="24"/>
          <w:u w:val="single"/>
        </w:rPr>
      </w:pPr>
      <w:r w:rsidRPr="007E6E54">
        <w:rPr>
          <w:rFonts w:ascii="Arial" w:eastAsia="Roboto" w:hAnsi="Arial" w:cs="Arial"/>
          <w:b/>
          <w:bCs/>
          <w:sz w:val="24"/>
          <w:szCs w:val="24"/>
          <w:u w:val="single"/>
        </w:rPr>
        <w:t>Avoid One-on-One Situations</w:t>
      </w:r>
    </w:p>
    <w:p w14:paraId="4D89ACA0" w14:textId="6CE5D29C" w:rsidR="00A008F6" w:rsidRPr="008461CA" w:rsidRDefault="00A008F6" w:rsidP="00A008F6">
      <w:pPr>
        <w:spacing w:after="0" w:line="240" w:lineRule="auto"/>
        <w:rPr>
          <w:rFonts w:ascii="Arial" w:eastAsia="Roboto" w:hAnsi="Arial" w:cs="Arial"/>
        </w:rPr>
      </w:pPr>
      <w:r w:rsidRPr="008461CA">
        <w:rPr>
          <w:rFonts w:ascii="Arial" w:eastAsia="Roboto" w:hAnsi="Arial" w:cs="Arial"/>
        </w:rPr>
        <w:t xml:space="preserve">PCTA leaders must position </w:t>
      </w:r>
      <w:r w:rsidR="00CB497A" w:rsidRPr="008461CA">
        <w:rPr>
          <w:rFonts w:ascii="Arial" w:eastAsia="Roboto" w:hAnsi="Arial" w:cs="Arial"/>
        </w:rPr>
        <w:t xml:space="preserve">minors </w:t>
      </w:r>
      <w:r w:rsidRPr="008461CA">
        <w:rPr>
          <w:rFonts w:ascii="Arial" w:eastAsia="Roboto" w:hAnsi="Arial" w:cs="Arial"/>
        </w:rPr>
        <w:t xml:space="preserve">in pairs or small groups so that an individual Participant is not alone with an individual adult. One-on-one situations are to </w:t>
      </w:r>
      <w:r w:rsidRPr="008461CA">
        <w:rPr>
          <w:rFonts w:ascii="Arial" w:eastAsia="Roboto" w:hAnsi="Arial" w:cs="Arial"/>
          <w:noProof/>
        </w:rPr>
        <w:t>be avoided</w:t>
      </w:r>
      <w:r w:rsidRPr="008461CA">
        <w:rPr>
          <w:rFonts w:ascii="Arial" w:eastAsia="Roboto" w:hAnsi="Arial" w:cs="Arial"/>
        </w:rPr>
        <w:t>. Working groups should be within line of sight or earshot of other</w:t>
      </w:r>
      <w:r w:rsidR="002046AF" w:rsidRPr="008461CA">
        <w:rPr>
          <w:rFonts w:ascii="Arial" w:eastAsia="Roboto" w:hAnsi="Arial" w:cs="Arial"/>
        </w:rPr>
        <w:t>s</w:t>
      </w:r>
      <w:r w:rsidR="00E5137C" w:rsidRPr="008461CA">
        <w:rPr>
          <w:rFonts w:ascii="Arial" w:eastAsia="Roboto" w:hAnsi="Arial" w:cs="Arial"/>
        </w:rPr>
        <w:t xml:space="preserve"> </w:t>
      </w:r>
      <w:r w:rsidRPr="008461CA">
        <w:rPr>
          <w:rFonts w:ascii="Arial" w:eastAsia="Roboto" w:hAnsi="Arial" w:cs="Arial"/>
        </w:rPr>
        <w:t>as much as possible.</w:t>
      </w:r>
    </w:p>
    <w:p w14:paraId="00160328" w14:textId="77777777" w:rsidR="00AE0E61" w:rsidRPr="008461CA" w:rsidRDefault="00AE0E61" w:rsidP="00A008F6">
      <w:pPr>
        <w:spacing w:after="0" w:line="240" w:lineRule="auto"/>
        <w:rPr>
          <w:rFonts w:ascii="Arial" w:eastAsia="Roboto" w:hAnsi="Arial" w:cs="Arial"/>
        </w:rPr>
      </w:pPr>
    </w:p>
    <w:p w14:paraId="3DDF4DD2" w14:textId="77777777" w:rsidR="00AE0E61" w:rsidRPr="008461CA" w:rsidRDefault="00AE0E61" w:rsidP="00AE0E61">
      <w:pPr>
        <w:spacing w:after="0" w:line="240" w:lineRule="auto"/>
        <w:rPr>
          <w:rFonts w:ascii="Arial" w:eastAsia="Roboto" w:hAnsi="Arial" w:cs="Arial"/>
        </w:rPr>
      </w:pPr>
      <w:r w:rsidRPr="008461CA">
        <w:rPr>
          <w:rFonts w:ascii="Arial" w:eastAsia="Roboto" w:hAnsi="Arial" w:cs="Arial"/>
        </w:rPr>
        <w:t xml:space="preserve">The PCTA leader should monitor any sub-groups involving other adults closely enough to intervene if any inappropriate behaviors are occurring. </w:t>
      </w:r>
    </w:p>
    <w:p w14:paraId="4820C697" w14:textId="77777777" w:rsidR="00A008F6" w:rsidRPr="008461CA" w:rsidRDefault="00A008F6" w:rsidP="00A008F6">
      <w:pPr>
        <w:spacing w:after="0" w:line="240" w:lineRule="auto"/>
        <w:rPr>
          <w:rFonts w:ascii="Arial" w:eastAsia="Roboto" w:hAnsi="Arial" w:cs="Arial"/>
        </w:rPr>
      </w:pPr>
    </w:p>
    <w:p w14:paraId="12E18135" w14:textId="6FA43EC3" w:rsidR="00DE1045" w:rsidRPr="008461CA" w:rsidRDefault="71246524" w:rsidP="71246524">
      <w:pPr>
        <w:spacing w:after="0" w:line="240" w:lineRule="auto"/>
        <w:rPr>
          <w:rFonts w:ascii="Arial" w:eastAsia="Roboto" w:hAnsi="Arial" w:cs="Arial"/>
        </w:rPr>
      </w:pPr>
      <w:r w:rsidRPr="008461CA">
        <w:rPr>
          <w:rFonts w:ascii="Arial" w:eastAsia="Roboto" w:hAnsi="Arial" w:cs="Arial"/>
        </w:rPr>
        <w:t xml:space="preserve">There should always be more than one adult leader present during any </w:t>
      </w:r>
      <w:r w:rsidR="002046AF" w:rsidRPr="008461CA">
        <w:rPr>
          <w:rFonts w:ascii="Arial" w:eastAsia="Roboto" w:hAnsi="Arial" w:cs="Arial"/>
          <w:noProof/>
        </w:rPr>
        <w:t>activity</w:t>
      </w:r>
      <w:r w:rsidR="00CB497A" w:rsidRPr="008461CA">
        <w:rPr>
          <w:rFonts w:ascii="Arial" w:eastAsia="Roboto" w:hAnsi="Arial" w:cs="Arial"/>
        </w:rPr>
        <w:t xml:space="preserve"> for minors</w:t>
      </w:r>
      <w:r w:rsidRPr="008461CA">
        <w:rPr>
          <w:rFonts w:ascii="Arial" w:eastAsia="Roboto" w:hAnsi="Arial" w:cs="Arial"/>
        </w:rPr>
        <w:t xml:space="preserve">. </w:t>
      </w:r>
      <w:r w:rsidRPr="008461CA">
        <w:rPr>
          <w:rFonts w:ascii="Arial" w:eastAsia="Roboto" w:hAnsi="Arial" w:cs="Arial"/>
          <w:noProof/>
        </w:rPr>
        <w:t>This</w:t>
      </w:r>
      <w:r w:rsidRPr="008461CA">
        <w:rPr>
          <w:rFonts w:ascii="Arial" w:eastAsia="Roboto" w:hAnsi="Arial" w:cs="Arial"/>
        </w:rPr>
        <w:t xml:space="preserve"> could be a combination of PCTA leaders and the group’s </w:t>
      </w:r>
      <w:r w:rsidRPr="008461CA">
        <w:rPr>
          <w:rFonts w:ascii="Arial" w:eastAsia="Roboto" w:hAnsi="Arial" w:cs="Arial"/>
          <w:noProof/>
        </w:rPr>
        <w:t>own</w:t>
      </w:r>
      <w:r w:rsidRPr="008461CA">
        <w:rPr>
          <w:rFonts w:ascii="Arial" w:eastAsia="Roboto" w:hAnsi="Arial" w:cs="Arial"/>
        </w:rPr>
        <w:t xml:space="preserve"> chaperones. Target ratio of adults to </w:t>
      </w:r>
      <w:r w:rsidR="00CB497A" w:rsidRPr="008461CA">
        <w:rPr>
          <w:rFonts w:ascii="Arial" w:eastAsia="Roboto" w:hAnsi="Arial" w:cs="Arial"/>
        </w:rPr>
        <w:t xml:space="preserve">minors </w:t>
      </w:r>
      <w:r w:rsidRPr="008461CA">
        <w:rPr>
          <w:rFonts w:ascii="Arial" w:eastAsia="Roboto" w:hAnsi="Arial" w:cs="Arial"/>
        </w:rPr>
        <w:t xml:space="preserve">is 1:5 or better. Where there are </w:t>
      </w:r>
      <w:r w:rsidR="00D013DD" w:rsidRPr="008461CA">
        <w:rPr>
          <w:rFonts w:ascii="Arial" w:eastAsia="Roboto" w:hAnsi="Arial" w:cs="Arial"/>
        </w:rPr>
        <w:t>mixed genders</w:t>
      </w:r>
      <w:r w:rsidRPr="008461CA">
        <w:rPr>
          <w:rFonts w:ascii="Arial" w:eastAsia="Roboto" w:hAnsi="Arial" w:cs="Arial"/>
        </w:rPr>
        <w:t xml:space="preserve"> in the group, aim to have at least one leader of each gender. </w:t>
      </w:r>
    </w:p>
    <w:p w14:paraId="29500B3E" w14:textId="77777777" w:rsidR="00D17D82" w:rsidRPr="008461CA" w:rsidRDefault="00D17D82" w:rsidP="00385134">
      <w:pPr>
        <w:spacing w:after="0" w:line="240" w:lineRule="auto"/>
        <w:rPr>
          <w:rFonts w:ascii="Arial" w:eastAsia="Roboto" w:hAnsi="Arial" w:cs="Arial"/>
        </w:rPr>
      </w:pPr>
    </w:p>
    <w:p w14:paraId="5715C8A9" w14:textId="377C5B0B" w:rsidR="00D4363B" w:rsidRPr="008461CA" w:rsidRDefault="71246524" w:rsidP="00385134">
      <w:pPr>
        <w:spacing w:after="0" w:line="240" w:lineRule="auto"/>
        <w:rPr>
          <w:rFonts w:ascii="Arial" w:eastAsia="Roboto" w:hAnsi="Arial" w:cs="Arial"/>
        </w:rPr>
      </w:pPr>
      <w:r w:rsidRPr="008461CA">
        <w:rPr>
          <w:rFonts w:ascii="Arial" w:eastAsia="Roboto" w:hAnsi="Arial" w:cs="Arial"/>
        </w:rPr>
        <w:t xml:space="preserve">When it is necessary for a PCTA leader to speak privately with a Participant, especially in cases of reprimand, s/he shall find a place out of earshot, but within sight of others. </w:t>
      </w:r>
      <w:r w:rsidR="007F15F9" w:rsidRPr="008461CA">
        <w:rPr>
          <w:rFonts w:ascii="Arial" w:eastAsia="Roboto" w:hAnsi="Arial" w:cs="Arial"/>
        </w:rPr>
        <w:t>Whenever</w:t>
      </w:r>
      <w:r w:rsidR="0065A4E1" w:rsidRPr="008461CA">
        <w:rPr>
          <w:rFonts w:ascii="Arial" w:eastAsia="Roboto" w:hAnsi="Arial" w:cs="Arial"/>
        </w:rPr>
        <w:t xml:space="preserve"> </w:t>
      </w:r>
      <w:r w:rsidR="47E968CB" w:rsidRPr="008461CA">
        <w:rPr>
          <w:rFonts w:ascii="Arial" w:eastAsia="Roboto" w:hAnsi="Arial" w:cs="Arial"/>
        </w:rPr>
        <w:t>possible</w:t>
      </w:r>
      <w:r w:rsidRPr="008461CA">
        <w:rPr>
          <w:rFonts w:ascii="Arial" w:eastAsia="Roboto" w:hAnsi="Arial" w:cs="Arial"/>
        </w:rPr>
        <w:t>, involve the group’s leader</w:t>
      </w:r>
      <w:r w:rsidR="47E968CB" w:rsidRPr="008461CA">
        <w:rPr>
          <w:rFonts w:ascii="Arial" w:eastAsia="Roboto" w:hAnsi="Arial" w:cs="Arial"/>
        </w:rPr>
        <w:t xml:space="preserve"> or another adult.</w:t>
      </w:r>
    </w:p>
    <w:p w14:paraId="097A611B" w14:textId="77777777" w:rsidR="00733E8E" w:rsidRPr="008461CA" w:rsidRDefault="00733E8E" w:rsidP="00385134">
      <w:pPr>
        <w:spacing w:after="0" w:line="240" w:lineRule="auto"/>
        <w:rPr>
          <w:rFonts w:ascii="Arial" w:eastAsia="Roboto" w:hAnsi="Arial" w:cs="Arial"/>
        </w:rPr>
      </w:pPr>
    </w:p>
    <w:p w14:paraId="24146B01" w14:textId="1A3ED830" w:rsidR="00DE1045" w:rsidRPr="007E6E54" w:rsidRDefault="00D3346C" w:rsidP="5C3E6F3A">
      <w:pPr>
        <w:spacing w:after="0" w:line="240" w:lineRule="auto"/>
        <w:rPr>
          <w:rFonts w:ascii="Arial" w:eastAsia="Roboto" w:hAnsi="Arial" w:cs="Arial"/>
          <w:b/>
          <w:iCs/>
          <w:sz w:val="24"/>
          <w:szCs w:val="24"/>
          <w:u w:val="single"/>
        </w:rPr>
      </w:pPr>
      <w:r w:rsidRPr="007E6E54">
        <w:rPr>
          <w:rFonts w:ascii="Arial" w:eastAsia="Roboto" w:hAnsi="Arial" w:cs="Arial"/>
          <w:b/>
          <w:iCs/>
          <w:sz w:val="24"/>
          <w:szCs w:val="24"/>
          <w:u w:val="single"/>
        </w:rPr>
        <w:t>Overnight Programs</w:t>
      </w:r>
    </w:p>
    <w:p w14:paraId="3E59D397" w14:textId="38BD8A91" w:rsidR="00DE1045" w:rsidRPr="008461CA" w:rsidRDefault="730DD0B4" w:rsidP="00385134">
      <w:pPr>
        <w:spacing w:after="0" w:line="240" w:lineRule="auto"/>
        <w:rPr>
          <w:rFonts w:ascii="Arial" w:eastAsia="Roboto" w:hAnsi="Arial" w:cs="Arial"/>
        </w:rPr>
      </w:pPr>
      <w:r w:rsidRPr="008461CA">
        <w:rPr>
          <w:rFonts w:ascii="Arial" w:eastAsia="Roboto" w:hAnsi="Arial" w:cs="Arial"/>
        </w:rPr>
        <w:t>PCTA l</w:t>
      </w:r>
      <w:r w:rsidR="00DE1045" w:rsidRPr="008461CA">
        <w:rPr>
          <w:rFonts w:ascii="Arial" w:eastAsia="Roboto" w:hAnsi="Arial" w:cs="Arial"/>
        </w:rPr>
        <w:t>eaders shall not share sleeping quarters with Participants.</w:t>
      </w:r>
      <w:r w:rsidR="00733E8E" w:rsidRPr="008461CA">
        <w:rPr>
          <w:rFonts w:ascii="Arial" w:eastAsia="Roboto" w:hAnsi="Arial" w:cs="Arial"/>
        </w:rPr>
        <w:t xml:space="preserve"> </w:t>
      </w:r>
      <w:r w:rsidR="00DE1045" w:rsidRPr="008461CA">
        <w:rPr>
          <w:rFonts w:ascii="Arial" w:eastAsia="Roboto" w:hAnsi="Arial" w:cs="Arial"/>
        </w:rPr>
        <w:t xml:space="preserve">Lodging shall be separated by gender, with no visitation allowed between </w:t>
      </w:r>
      <w:r w:rsidR="002046AF" w:rsidRPr="008461CA">
        <w:rPr>
          <w:rFonts w:ascii="Arial" w:eastAsia="Roboto" w:hAnsi="Arial" w:cs="Arial"/>
        </w:rPr>
        <w:t xml:space="preserve">hotel rooms, </w:t>
      </w:r>
      <w:r w:rsidR="00DE1045" w:rsidRPr="008461CA">
        <w:rPr>
          <w:rFonts w:ascii="Arial" w:eastAsia="Roboto" w:hAnsi="Arial" w:cs="Arial"/>
        </w:rPr>
        <w:t>tents, bunkhouses, or shelters occupied by the opposite gender.</w:t>
      </w:r>
      <w:r w:rsidR="006869D8" w:rsidRPr="008461CA">
        <w:rPr>
          <w:rFonts w:ascii="Arial" w:eastAsia="Roboto" w:hAnsi="Arial" w:cs="Arial"/>
        </w:rPr>
        <w:t xml:space="preserve"> </w:t>
      </w:r>
      <w:r w:rsidR="00DE1045" w:rsidRPr="008461CA">
        <w:rPr>
          <w:rFonts w:ascii="Arial" w:eastAsia="Roboto" w:hAnsi="Arial" w:cs="Arial"/>
        </w:rPr>
        <w:t xml:space="preserve">Age-appropriate and separate accommodations for </w:t>
      </w:r>
      <w:r w:rsidRPr="008461CA">
        <w:rPr>
          <w:rFonts w:ascii="Arial" w:eastAsia="Roboto" w:hAnsi="Arial" w:cs="Arial"/>
        </w:rPr>
        <w:t>PCTA l</w:t>
      </w:r>
      <w:r w:rsidR="00DE1045" w:rsidRPr="008461CA">
        <w:rPr>
          <w:rFonts w:ascii="Arial" w:eastAsia="Roboto" w:hAnsi="Arial" w:cs="Arial"/>
        </w:rPr>
        <w:t xml:space="preserve">eaders and Participants are required. Assigning Participants more than two years apart in age to sleep in the same </w:t>
      </w:r>
      <w:r w:rsidR="002046AF" w:rsidRPr="008461CA">
        <w:rPr>
          <w:rFonts w:ascii="Arial" w:eastAsia="Roboto" w:hAnsi="Arial" w:cs="Arial"/>
        </w:rPr>
        <w:t xml:space="preserve">facility </w:t>
      </w:r>
      <w:r w:rsidR="00DE1045" w:rsidRPr="008461CA">
        <w:rPr>
          <w:rFonts w:ascii="Arial" w:eastAsia="Roboto" w:hAnsi="Arial" w:cs="Arial"/>
        </w:rPr>
        <w:t>should be avoided.</w:t>
      </w:r>
      <w:r w:rsidR="00733E8E" w:rsidRPr="008461CA">
        <w:rPr>
          <w:rFonts w:ascii="Arial" w:eastAsia="Roboto" w:hAnsi="Arial" w:cs="Arial"/>
        </w:rPr>
        <w:t xml:space="preserve"> </w:t>
      </w:r>
    </w:p>
    <w:p w14:paraId="36EBF923" w14:textId="77777777" w:rsidR="00733E8E" w:rsidRPr="008461CA" w:rsidRDefault="00733E8E" w:rsidP="00385134">
      <w:pPr>
        <w:spacing w:after="0" w:line="240" w:lineRule="auto"/>
        <w:rPr>
          <w:rFonts w:ascii="Arial" w:eastAsia="Roboto" w:hAnsi="Arial" w:cs="Arial"/>
        </w:rPr>
      </w:pPr>
    </w:p>
    <w:p w14:paraId="21D791E9" w14:textId="2BA0D08B" w:rsidR="00DE1045" w:rsidRPr="008461CA" w:rsidRDefault="53901464" w:rsidP="00385134">
      <w:pPr>
        <w:spacing w:after="0" w:line="240" w:lineRule="auto"/>
        <w:rPr>
          <w:rFonts w:ascii="Arial" w:eastAsia="Roboto" w:hAnsi="Arial" w:cs="Arial"/>
        </w:rPr>
      </w:pPr>
      <w:r w:rsidRPr="008461CA">
        <w:rPr>
          <w:rFonts w:ascii="Arial" w:eastAsia="Roboto" w:hAnsi="Arial" w:cs="Arial"/>
        </w:rPr>
        <w:t xml:space="preserve">If separate shower and latrine facilities are not available, separate times for </w:t>
      </w:r>
      <w:r w:rsidR="00D013DD" w:rsidRPr="008461CA">
        <w:rPr>
          <w:rFonts w:ascii="Arial" w:eastAsia="Roboto" w:hAnsi="Arial" w:cs="Arial"/>
        </w:rPr>
        <w:t>different genders</w:t>
      </w:r>
      <w:r w:rsidRPr="008461CA">
        <w:rPr>
          <w:rFonts w:ascii="Arial" w:eastAsia="Roboto" w:hAnsi="Arial" w:cs="Arial"/>
        </w:rPr>
        <w:t xml:space="preserve"> use shall </w:t>
      </w:r>
      <w:r w:rsidRPr="008461CA">
        <w:rPr>
          <w:rFonts w:ascii="Arial" w:eastAsia="Roboto" w:hAnsi="Arial" w:cs="Arial"/>
          <w:noProof/>
        </w:rPr>
        <w:t>be arranged</w:t>
      </w:r>
      <w:r w:rsidRPr="008461CA">
        <w:rPr>
          <w:rFonts w:ascii="Arial" w:eastAsia="Roboto" w:hAnsi="Arial" w:cs="Arial"/>
        </w:rPr>
        <w:t xml:space="preserve"> for showers. </w:t>
      </w:r>
    </w:p>
    <w:p w14:paraId="655C083E" w14:textId="36629557" w:rsidR="53901464" w:rsidRPr="008461CA" w:rsidRDefault="53901464" w:rsidP="00385134">
      <w:pPr>
        <w:spacing w:after="0" w:line="240" w:lineRule="auto"/>
        <w:rPr>
          <w:rFonts w:ascii="Arial" w:eastAsia="Roboto" w:hAnsi="Arial" w:cs="Arial"/>
        </w:rPr>
      </w:pPr>
    </w:p>
    <w:p w14:paraId="30B0EC04" w14:textId="35BA7A10" w:rsidR="53901464" w:rsidRPr="008461CA" w:rsidRDefault="71246524" w:rsidP="71246524">
      <w:pPr>
        <w:spacing w:after="0" w:line="240" w:lineRule="auto"/>
        <w:rPr>
          <w:rFonts w:ascii="Arial" w:eastAsia="Roboto" w:hAnsi="Arial" w:cs="Arial"/>
        </w:rPr>
      </w:pPr>
      <w:r w:rsidRPr="008461CA">
        <w:rPr>
          <w:rFonts w:ascii="Arial" w:eastAsia="Roboto" w:hAnsi="Arial" w:cs="Arial"/>
        </w:rPr>
        <w:t>In situations where a 16 or 17-year-old Participant unaccompanied by a parent/guardian joins an overnight</w:t>
      </w:r>
      <w:r w:rsidR="002046AF" w:rsidRPr="008461CA">
        <w:rPr>
          <w:rFonts w:ascii="Arial" w:eastAsia="Roboto" w:hAnsi="Arial" w:cs="Arial"/>
        </w:rPr>
        <w:t xml:space="preserve"> trail maintenance</w:t>
      </w:r>
      <w:r w:rsidRPr="008461CA">
        <w:rPr>
          <w:rFonts w:ascii="Arial" w:eastAsia="Roboto" w:hAnsi="Arial" w:cs="Arial"/>
        </w:rPr>
        <w:t xml:space="preserve"> project, they should camp within line of sight or earshot of the PCTA leader.</w:t>
      </w:r>
    </w:p>
    <w:p w14:paraId="6B5813A6" w14:textId="77777777" w:rsidR="00D3346C" w:rsidRPr="008461CA" w:rsidRDefault="00D3346C" w:rsidP="00385134">
      <w:pPr>
        <w:spacing w:after="0" w:line="240" w:lineRule="auto"/>
        <w:rPr>
          <w:rFonts w:ascii="Arial" w:eastAsia="Roboto" w:hAnsi="Arial" w:cs="Arial"/>
        </w:rPr>
      </w:pPr>
    </w:p>
    <w:p w14:paraId="2CF6A830" w14:textId="77777777" w:rsidR="00DE1045" w:rsidRPr="007E6E54" w:rsidRDefault="00E86B57" w:rsidP="00385134">
      <w:pPr>
        <w:spacing w:after="0" w:line="240" w:lineRule="auto"/>
        <w:rPr>
          <w:rFonts w:ascii="Arial" w:eastAsia="Roboto" w:hAnsi="Arial" w:cs="Arial"/>
          <w:b/>
          <w:bCs/>
          <w:sz w:val="28"/>
          <w:szCs w:val="28"/>
        </w:rPr>
      </w:pPr>
      <w:r w:rsidRPr="007E6E54">
        <w:rPr>
          <w:rFonts w:ascii="Arial" w:eastAsia="Roboto" w:hAnsi="Arial" w:cs="Arial"/>
          <w:b/>
          <w:bCs/>
          <w:sz w:val="28"/>
          <w:szCs w:val="28"/>
        </w:rPr>
        <w:t>Alcohol, Tobacco, Drug Use, and Weapons</w:t>
      </w:r>
    </w:p>
    <w:p w14:paraId="0B8F38D7" w14:textId="77777777" w:rsidR="00AE0E61" w:rsidRPr="008461CA" w:rsidRDefault="00AE0E61" w:rsidP="00385134">
      <w:pPr>
        <w:spacing w:after="0" w:line="240" w:lineRule="auto"/>
        <w:rPr>
          <w:rFonts w:ascii="Arial" w:eastAsia="Roboto" w:hAnsi="Arial" w:cs="Arial"/>
        </w:rPr>
      </w:pPr>
    </w:p>
    <w:p w14:paraId="2A7EDE9D" w14:textId="1E359389" w:rsidR="00DC6998" w:rsidRPr="008461CA" w:rsidRDefault="00DC6998" w:rsidP="00385134">
      <w:pPr>
        <w:spacing w:after="0" w:line="240" w:lineRule="auto"/>
        <w:rPr>
          <w:rFonts w:ascii="Arial" w:eastAsia="Roboto" w:hAnsi="Arial" w:cs="Arial"/>
        </w:rPr>
      </w:pPr>
      <w:r w:rsidRPr="008461CA">
        <w:rPr>
          <w:rFonts w:ascii="Arial" w:eastAsia="Roboto" w:hAnsi="Arial" w:cs="Arial"/>
        </w:rPr>
        <w:t xml:space="preserve">Marijuana and illegal drugs are not allowed at any time during PCTA activities. In addition, on </w:t>
      </w:r>
      <w:r w:rsidR="000072B3" w:rsidRPr="008461CA">
        <w:rPr>
          <w:rFonts w:ascii="Arial" w:eastAsia="Roboto" w:hAnsi="Arial" w:cs="Arial"/>
        </w:rPr>
        <w:t>trips tar</w:t>
      </w:r>
      <w:r w:rsidR="00F22B69" w:rsidRPr="008461CA">
        <w:rPr>
          <w:rFonts w:ascii="Arial" w:eastAsia="Roboto" w:hAnsi="Arial" w:cs="Arial"/>
        </w:rPr>
        <w:t>geted to youth, p</w:t>
      </w:r>
      <w:r w:rsidR="00DE1045" w:rsidRPr="008461CA">
        <w:rPr>
          <w:rFonts w:ascii="Arial" w:eastAsia="Roboto" w:hAnsi="Arial" w:cs="Arial"/>
        </w:rPr>
        <w:t xml:space="preserve">articipants and </w:t>
      </w:r>
      <w:r w:rsidR="26E4662C" w:rsidRPr="008461CA">
        <w:rPr>
          <w:rFonts w:ascii="Arial" w:eastAsia="Roboto" w:hAnsi="Arial" w:cs="Arial"/>
        </w:rPr>
        <w:t>PCTA l</w:t>
      </w:r>
      <w:r w:rsidR="00DE1045" w:rsidRPr="008461CA">
        <w:rPr>
          <w:rFonts w:ascii="Arial" w:eastAsia="Roboto" w:hAnsi="Arial" w:cs="Arial"/>
        </w:rPr>
        <w:t xml:space="preserve">eaders shall not have or use </w:t>
      </w:r>
      <w:r w:rsidRPr="008461CA">
        <w:rPr>
          <w:rFonts w:ascii="Arial" w:eastAsia="Roboto" w:hAnsi="Arial" w:cs="Arial"/>
        </w:rPr>
        <w:t xml:space="preserve">tobacco or alcohol products. </w:t>
      </w:r>
      <w:r w:rsidR="00DE1045" w:rsidRPr="008461CA">
        <w:rPr>
          <w:rFonts w:ascii="Arial" w:eastAsia="Roboto" w:hAnsi="Arial" w:cs="Arial"/>
          <w:noProof/>
        </w:rPr>
        <w:t>This</w:t>
      </w:r>
      <w:r w:rsidR="00DE1045" w:rsidRPr="008461CA">
        <w:rPr>
          <w:rFonts w:ascii="Arial" w:eastAsia="Roboto" w:hAnsi="Arial" w:cs="Arial"/>
        </w:rPr>
        <w:t xml:space="preserve"> includes the use of electronic cigarettes, vaporizers, and nicotine delivery systems that simulate tobacco smoking.</w:t>
      </w:r>
    </w:p>
    <w:p w14:paraId="2DE50AA6" w14:textId="77777777" w:rsidR="00DC6998" w:rsidRPr="008461CA" w:rsidRDefault="00DC6998" w:rsidP="00385134">
      <w:pPr>
        <w:spacing w:after="0" w:line="240" w:lineRule="auto"/>
        <w:rPr>
          <w:rFonts w:ascii="Arial" w:eastAsia="Roboto" w:hAnsi="Arial" w:cs="Arial"/>
        </w:rPr>
      </w:pPr>
    </w:p>
    <w:p w14:paraId="0D0EBDF2" w14:textId="2AABD263" w:rsidR="00DC6998" w:rsidRPr="008461CA" w:rsidRDefault="00DC6998" w:rsidP="00DC6998">
      <w:pPr>
        <w:spacing w:after="0" w:line="240" w:lineRule="auto"/>
        <w:rPr>
          <w:rFonts w:ascii="Arial" w:eastAsia="Roboto" w:hAnsi="Arial" w:cs="Arial"/>
        </w:rPr>
      </w:pPr>
      <w:r w:rsidRPr="008461CA">
        <w:rPr>
          <w:rFonts w:ascii="Arial" w:eastAsia="Roboto" w:hAnsi="Arial" w:cs="Arial"/>
        </w:rPr>
        <w:t xml:space="preserve">The possession or carrying of firearms or weapons including but not limited to guns and explosives of any kind, which are not intended for PCTA-sponsored trail maintenance and reconstruction activities, base camp management, or livestock operations, are </w:t>
      </w:r>
    </w:p>
    <w:p w14:paraId="4E0192AD" w14:textId="354CB446" w:rsidR="00DC6998" w:rsidRPr="008461CA" w:rsidRDefault="00DC6998" w:rsidP="00DC6998">
      <w:pPr>
        <w:spacing w:after="0" w:line="240" w:lineRule="auto"/>
        <w:rPr>
          <w:rFonts w:ascii="Arial" w:eastAsia="Roboto" w:hAnsi="Arial" w:cs="Arial"/>
        </w:rPr>
      </w:pPr>
      <w:r w:rsidRPr="008461CA">
        <w:rPr>
          <w:rFonts w:ascii="Arial" w:eastAsia="Roboto" w:hAnsi="Arial" w:cs="Arial"/>
        </w:rPr>
        <w:t>prohibited on PCTA property, including the parking lot, or at any PCTA-sponsored events.</w:t>
      </w:r>
    </w:p>
    <w:p w14:paraId="5CB91B33" w14:textId="6393ACE5" w:rsidR="00DE7CDD" w:rsidRPr="008461CA" w:rsidRDefault="00DE1045" w:rsidP="00385134">
      <w:pPr>
        <w:spacing w:after="0" w:line="240" w:lineRule="auto"/>
        <w:rPr>
          <w:rFonts w:ascii="Arial" w:eastAsia="Roboto" w:hAnsi="Arial" w:cs="Arial"/>
        </w:rPr>
      </w:pPr>
      <w:r w:rsidRPr="008461CA">
        <w:rPr>
          <w:rFonts w:ascii="Arial" w:eastAsia="Roboto" w:hAnsi="Arial" w:cs="Arial"/>
        </w:rPr>
        <w:t>.</w:t>
      </w:r>
      <w:r w:rsidR="00733E8E" w:rsidRPr="008461CA">
        <w:rPr>
          <w:rFonts w:ascii="Arial" w:eastAsia="Roboto" w:hAnsi="Arial" w:cs="Arial"/>
        </w:rPr>
        <w:t xml:space="preserve"> </w:t>
      </w:r>
    </w:p>
    <w:p w14:paraId="5886BEA6" w14:textId="4056CB11" w:rsidR="008B1D6A" w:rsidRPr="008461CA" w:rsidRDefault="000B6DE0" w:rsidP="00385134">
      <w:pPr>
        <w:spacing w:after="0" w:line="240" w:lineRule="auto"/>
        <w:rPr>
          <w:rFonts w:ascii="Arial" w:eastAsia="Roboto" w:hAnsi="Arial" w:cs="Arial"/>
        </w:rPr>
      </w:pPr>
      <w:r w:rsidRPr="008461CA">
        <w:rPr>
          <w:rFonts w:ascii="Arial" w:eastAsia="Roboto" w:hAnsi="Arial" w:cs="Arial"/>
        </w:rPr>
        <w:t>PCTA</w:t>
      </w:r>
      <w:r w:rsidR="00DE1045" w:rsidRPr="008461CA">
        <w:rPr>
          <w:rFonts w:ascii="Arial" w:eastAsia="Roboto" w:hAnsi="Arial" w:cs="Arial"/>
        </w:rPr>
        <w:t xml:space="preserve"> program managers will determine what type of knives, if any, are appropriate for a </w:t>
      </w:r>
      <w:proofErr w:type="gramStart"/>
      <w:r w:rsidR="00DE1045" w:rsidRPr="008461CA">
        <w:rPr>
          <w:rFonts w:ascii="Arial" w:eastAsia="Roboto" w:hAnsi="Arial" w:cs="Arial"/>
        </w:rPr>
        <w:t>particular program</w:t>
      </w:r>
      <w:proofErr w:type="gramEnd"/>
      <w:r w:rsidR="00DE1045" w:rsidRPr="008461CA">
        <w:rPr>
          <w:rFonts w:ascii="Arial" w:eastAsia="Roboto" w:hAnsi="Arial" w:cs="Arial"/>
        </w:rPr>
        <w:t xml:space="preserve"> or event. </w:t>
      </w:r>
      <w:r w:rsidR="00461B8A" w:rsidRPr="008461CA">
        <w:rPr>
          <w:rFonts w:ascii="Arial" w:eastAsia="Roboto" w:hAnsi="Arial" w:cs="Arial"/>
        </w:rPr>
        <w:t xml:space="preserve">For example, supervised food preparation might employ kitchen knives, or, an evening program might involve </w:t>
      </w:r>
      <w:proofErr w:type="gramStart"/>
      <w:r w:rsidR="00461B8A" w:rsidRPr="008461CA">
        <w:rPr>
          <w:rFonts w:ascii="Arial" w:eastAsia="Roboto" w:hAnsi="Arial" w:cs="Arial"/>
        </w:rPr>
        <w:t>pocket knives</w:t>
      </w:r>
      <w:proofErr w:type="gramEnd"/>
      <w:r w:rsidR="00461B8A" w:rsidRPr="008461CA">
        <w:rPr>
          <w:rFonts w:ascii="Arial" w:eastAsia="Roboto" w:hAnsi="Arial" w:cs="Arial"/>
        </w:rPr>
        <w:t xml:space="preserve"> for a whittling demonstration.</w:t>
      </w:r>
    </w:p>
    <w:p w14:paraId="2F638D40" w14:textId="5EBA45EC" w:rsidR="0093559C" w:rsidRDefault="0093559C" w:rsidP="71246524">
      <w:pPr>
        <w:pStyle w:val="NoSpacing"/>
        <w:rPr>
          <w:rFonts w:ascii="Arial" w:eastAsia="Roboto" w:hAnsi="Arial" w:cs="Arial"/>
          <w:b/>
          <w:bCs/>
        </w:rPr>
      </w:pPr>
    </w:p>
    <w:p w14:paraId="2B195CA8" w14:textId="77777777" w:rsidR="007E6E54" w:rsidRDefault="007E6E54" w:rsidP="71246524">
      <w:pPr>
        <w:pStyle w:val="NoSpacing"/>
        <w:rPr>
          <w:rFonts w:ascii="Arial" w:eastAsia="Roboto" w:hAnsi="Arial" w:cs="Arial"/>
          <w:b/>
          <w:bCs/>
        </w:rPr>
      </w:pPr>
    </w:p>
    <w:p w14:paraId="2C338A8B" w14:textId="0E4CB25F" w:rsidR="00DE1045" w:rsidRPr="007E6E54" w:rsidRDefault="00A008F6" w:rsidP="71246524">
      <w:pPr>
        <w:pStyle w:val="NoSpacing"/>
        <w:rPr>
          <w:rFonts w:ascii="Arial" w:eastAsia="Roboto" w:hAnsi="Arial" w:cs="Arial"/>
          <w:sz w:val="28"/>
          <w:szCs w:val="28"/>
        </w:rPr>
      </w:pPr>
      <w:r w:rsidRPr="007E6E54">
        <w:rPr>
          <w:rFonts w:ascii="Arial" w:eastAsia="Roboto" w:hAnsi="Arial" w:cs="Arial"/>
          <w:b/>
          <w:bCs/>
          <w:sz w:val="28"/>
          <w:szCs w:val="28"/>
        </w:rPr>
        <w:lastRenderedPageBreak/>
        <w:t>Circumstances Requiring Immediate Action</w:t>
      </w:r>
    </w:p>
    <w:p w14:paraId="77F40AA3" w14:textId="77777777" w:rsidR="00AE0E61" w:rsidRPr="008461CA" w:rsidRDefault="00AE0E61" w:rsidP="71246524">
      <w:pPr>
        <w:pStyle w:val="NoSpacing"/>
        <w:rPr>
          <w:rFonts w:ascii="Arial" w:eastAsia="Roboto" w:hAnsi="Arial" w:cs="Arial"/>
        </w:rPr>
      </w:pPr>
    </w:p>
    <w:p w14:paraId="16AE2647" w14:textId="663770EC" w:rsidR="00DE1045" w:rsidRPr="008461CA" w:rsidRDefault="71246524" w:rsidP="71246524">
      <w:pPr>
        <w:pStyle w:val="NoSpacing"/>
        <w:rPr>
          <w:rFonts w:ascii="Arial" w:eastAsia="Roboto" w:hAnsi="Arial" w:cs="Arial"/>
        </w:rPr>
      </w:pPr>
      <w:r w:rsidRPr="008461CA">
        <w:rPr>
          <w:rFonts w:ascii="Arial" w:eastAsia="Roboto" w:hAnsi="Arial" w:cs="Arial"/>
        </w:rPr>
        <w:t>The following incidents require immediate action of the PCTA leader(s) and chaperone(s) and attention of the parent/guardian and PCTA:</w:t>
      </w:r>
    </w:p>
    <w:p w14:paraId="22E06F0A" w14:textId="6C6DEC26" w:rsidR="72532AFD" w:rsidRPr="008461CA" w:rsidRDefault="678FADED" w:rsidP="00385134">
      <w:pPr>
        <w:pStyle w:val="NoSpacing"/>
        <w:numPr>
          <w:ilvl w:val="0"/>
          <w:numId w:val="13"/>
        </w:numPr>
        <w:rPr>
          <w:rFonts w:ascii="Arial" w:hAnsi="Arial" w:cs="Arial"/>
        </w:rPr>
      </w:pPr>
      <w:r w:rsidRPr="008461CA">
        <w:rPr>
          <w:rFonts w:ascii="Arial" w:eastAsia="Roboto" w:hAnsi="Arial" w:cs="Arial"/>
        </w:rPr>
        <w:t xml:space="preserve">Digital recording in any area where privacy </w:t>
      </w:r>
      <w:r w:rsidRPr="008461CA">
        <w:rPr>
          <w:rFonts w:ascii="Arial" w:eastAsia="Roboto" w:hAnsi="Arial" w:cs="Arial"/>
          <w:noProof/>
        </w:rPr>
        <w:t>is expected</w:t>
      </w:r>
      <w:r w:rsidRPr="008461CA">
        <w:rPr>
          <w:rFonts w:ascii="Arial" w:eastAsia="Roboto" w:hAnsi="Arial" w:cs="Arial"/>
        </w:rPr>
        <w:t>.</w:t>
      </w:r>
    </w:p>
    <w:p w14:paraId="31FF25CB" w14:textId="3FCA9A9E" w:rsidR="00DE1045" w:rsidRPr="008461CA" w:rsidRDefault="00E86B57">
      <w:pPr>
        <w:pStyle w:val="NoSpacing"/>
        <w:numPr>
          <w:ilvl w:val="0"/>
          <w:numId w:val="13"/>
        </w:numPr>
        <w:rPr>
          <w:rFonts w:ascii="Arial" w:eastAsia="Times New Roman" w:hAnsi="Arial" w:cs="Arial"/>
        </w:rPr>
      </w:pPr>
      <w:r w:rsidRPr="008461CA">
        <w:rPr>
          <w:rFonts w:ascii="Arial" w:eastAsia="Roboto" w:hAnsi="Arial" w:cs="Arial"/>
        </w:rPr>
        <w:t>T</w:t>
      </w:r>
      <w:r w:rsidR="00DE1045" w:rsidRPr="008461CA">
        <w:rPr>
          <w:rFonts w:ascii="Arial" w:eastAsia="Roboto" w:hAnsi="Arial" w:cs="Arial"/>
        </w:rPr>
        <w:t>hreat or use of a weapon</w:t>
      </w:r>
      <w:r w:rsidR="008A1788" w:rsidRPr="008461CA">
        <w:rPr>
          <w:rFonts w:ascii="Arial" w:eastAsia="Roboto" w:hAnsi="Arial" w:cs="Arial"/>
        </w:rPr>
        <w:t>.</w:t>
      </w:r>
    </w:p>
    <w:p w14:paraId="2459B8D6" w14:textId="365422C1" w:rsidR="00E86B57" w:rsidRPr="008461CA" w:rsidRDefault="00E86B57">
      <w:pPr>
        <w:pStyle w:val="NoSpacing"/>
        <w:numPr>
          <w:ilvl w:val="0"/>
          <w:numId w:val="13"/>
        </w:numPr>
        <w:rPr>
          <w:rFonts w:ascii="Arial" w:eastAsia="Times New Roman" w:hAnsi="Arial" w:cs="Arial"/>
        </w:rPr>
      </w:pPr>
      <w:r w:rsidRPr="008461CA">
        <w:rPr>
          <w:rFonts w:ascii="Arial" w:eastAsia="Roboto" w:hAnsi="Arial" w:cs="Arial"/>
        </w:rPr>
        <w:t xml:space="preserve">Mention or threats of suicide. If someone is at immediate risk of harm, </w:t>
      </w:r>
      <w:r w:rsidR="00D013DD" w:rsidRPr="008461CA">
        <w:rPr>
          <w:rFonts w:ascii="Arial" w:eastAsia="Roboto" w:hAnsi="Arial" w:cs="Arial"/>
        </w:rPr>
        <w:t>call 911 or on a trail maintenance project follow the Trailhead Communications Plan</w:t>
      </w:r>
      <w:r w:rsidRPr="008461CA">
        <w:rPr>
          <w:rFonts w:ascii="Arial" w:eastAsia="Roboto" w:hAnsi="Arial" w:cs="Arial"/>
        </w:rPr>
        <w:t xml:space="preserve">. </w:t>
      </w:r>
    </w:p>
    <w:p w14:paraId="52E7EB7E" w14:textId="6C7F39BC" w:rsidR="616E4C02" w:rsidRPr="008461CA" w:rsidRDefault="7D761357" w:rsidP="00385134">
      <w:pPr>
        <w:pStyle w:val="NoSpacing"/>
        <w:numPr>
          <w:ilvl w:val="0"/>
          <w:numId w:val="13"/>
        </w:numPr>
        <w:rPr>
          <w:rFonts w:ascii="Arial" w:hAnsi="Arial" w:cs="Arial"/>
        </w:rPr>
      </w:pPr>
      <w:r w:rsidRPr="008461CA">
        <w:rPr>
          <w:rFonts w:ascii="Arial" w:eastAsia="Roboto" w:hAnsi="Arial" w:cs="Arial"/>
        </w:rPr>
        <w:t>Suspicion of physical or sexual abuse</w:t>
      </w:r>
      <w:r w:rsidR="7139B0E6" w:rsidRPr="008461CA">
        <w:rPr>
          <w:rFonts w:ascii="Arial" w:eastAsia="Roboto" w:hAnsi="Arial" w:cs="Arial"/>
        </w:rPr>
        <w:t>. Call 911</w:t>
      </w:r>
      <w:r w:rsidR="00D013DD" w:rsidRPr="008461CA">
        <w:rPr>
          <w:rFonts w:ascii="Arial" w:eastAsia="Roboto" w:hAnsi="Arial" w:cs="Arial"/>
        </w:rPr>
        <w:t xml:space="preserve"> or on a trail maintenance project follow the Trailhead Communications Plan</w:t>
      </w:r>
      <w:r w:rsidR="331A1312" w:rsidRPr="008461CA">
        <w:rPr>
          <w:rFonts w:ascii="Arial" w:eastAsia="Roboto" w:hAnsi="Arial" w:cs="Arial"/>
        </w:rPr>
        <w:t xml:space="preserve">. </w:t>
      </w:r>
    </w:p>
    <w:p w14:paraId="2114A649" w14:textId="29DB8C59" w:rsidR="00E2447E" w:rsidRPr="008461CA" w:rsidRDefault="00E86B57">
      <w:pPr>
        <w:pStyle w:val="NoSpacing"/>
        <w:numPr>
          <w:ilvl w:val="0"/>
          <w:numId w:val="13"/>
        </w:numPr>
        <w:rPr>
          <w:rFonts w:ascii="Arial" w:eastAsia="Times New Roman" w:hAnsi="Arial" w:cs="Arial"/>
        </w:rPr>
      </w:pPr>
      <w:r w:rsidRPr="008461CA">
        <w:rPr>
          <w:rFonts w:ascii="Arial" w:eastAsia="Roboto" w:hAnsi="Arial" w:cs="Arial"/>
        </w:rPr>
        <w:t>U</w:t>
      </w:r>
      <w:r w:rsidR="00DE1045" w:rsidRPr="008461CA">
        <w:rPr>
          <w:rFonts w:ascii="Arial" w:eastAsia="Roboto" w:hAnsi="Arial" w:cs="Arial"/>
        </w:rPr>
        <w:t>se</w:t>
      </w:r>
      <w:r w:rsidRPr="008461CA">
        <w:rPr>
          <w:rFonts w:ascii="Arial" w:eastAsia="Roboto" w:hAnsi="Arial" w:cs="Arial"/>
        </w:rPr>
        <w:t xml:space="preserve"> of alcohol, drugs, or tobacco</w:t>
      </w:r>
      <w:r w:rsidR="008A1788" w:rsidRPr="008461CA">
        <w:rPr>
          <w:rFonts w:ascii="Arial" w:eastAsia="Roboto" w:hAnsi="Arial" w:cs="Arial"/>
        </w:rPr>
        <w:t>.</w:t>
      </w:r>
    </w:p>
    <w:bookmarkEnd w:id="1"/>
    <w:p w14:paraId="561550A6" w14:textId="2D7725AA" w:rsidR="7139B0E6" w:rsidRPr="008461CA" w:rsidRDefault="7139B0E6" w:rsidP="00385134">
      <w:pPr>
        <w:pStyle w:val="NoSpacing"/>
        <w:rPr>
          <w:rFonts w:ascii="Arial" w:eastAsia="Roboto" w:hAnsi="Arial" w:cs="Arial"/>
        </w:rPr>
      </w:pPr>
    </w:p>
    <w:p w14:paraId="4DA6E9FD" w14:textId="77777777" w:rsidR="007E6E54" w:rsidRDefault="007E6E54">
      <w:pPr>
        <w:pStyle w:val="NoSpacing"/>
        <w:rPr>
          <w:rFonts w:ascii="Arial" w:eastAsia="Roboto" w:hAnsi="Arial" w:cs="Arial"/>
        </w:rPr>
      </w:pPr>
    </w:p>
    <w:p w14:paraId="4ED386B4" w14:textId="07045E6B" w:rsidR="0083711A" w:rsidRPr="008461CA" w:rsidRDefault="0083711A">
      <w:pPr>
        <w:pStyle w:val="NoSpacing"/>
        <w:rPr>
          <w:rFonts w:ascii="Arial" w:eastAsia="Roboto" w:hAnsi="Arial" w:cs="Arial"/>
        </w:rPr>
      </w:pPr>
      <w:r w:rsidRPr="008461CA">
        <w:rPr>
          <w:rFonts w:ascii="Arial" w:eastAsia="Roboto" w:hAnsi="Arial" w:cs="Arial"/>
        </w:rPr>
        <w:t xml:space="preserve">I have read and understood the above policy for working with </w:t>
      </w:r>
      <w:r w:rsidR="002046AF" w:rsidRPr="008461CA">
        <w:rPr>
          <w:rFonts w:ascii="Arial" w:eastAsia="Roboto" w:hAnsi="Arial" w:cs="Arial"/>
          <w:noProof/>
        </w:rPr>
        <w:t>minors</w:t>
      </w:r>
      <w:r w:rsidRPr="008461CA">
        <w:rPr>
          <w:rFonts w:ascii="Arial" w:eastAsia="Roboto" w:hAnsi="Arial" w:cs="Arial"/>
        </w:rPr>
        <w:t>.</w:t>
      </w:r>
    </w:p>
    <w:p w14:paraId="7152787F" w14:textId="77777777" w:rsidR="0083711A" w:rsidRPr="008461CA" w:rsidRDefault="0083711A">
      <w:pPr>
        <w:pStyle w:val="NoSpacing"/>
        <w:rPr>
          <w:rFonts w:ascii="Arial" w:eastAsia="Roboto" w:hAnsi="Arial" w:cs="Arial"/>
        </w:rPr>
      </w:pPr>
    </w:p>
    <w:p w14:paraId="03E5945B" w14:textId="5B62CDBB" w:rsidR="0083711A" w:rsidRPr="008461CA" w:rsidRDefault="0083711A">
      <w:pPr>
        <w:pStyle w:val="NoSpacing"/>
        <w:rPr>
          <w:rFonts w:ascii="Arial" w:eastAsia="Roboto" w:hAnsi="Arial" w:cs="Arial"/>
        </w:rPr>
      </w:pPr>
      <w:r w:rsidRPr="008461CA">
        <w:rPr>
          <w:rFonts w:ascii="Arial" w:eastAsia="Roboto" w:hAnsi="Arial" w:cs="Arial"/>
        </w:rPr>
        <w:t>__________________________________</w:t>
      </w:r>
      <w:r w:rsidRPr="008461CA">
        <w:rPr>
          <w:rFonts w:ascii="Arial" w:hAnsi="Arial" w:cs="Arial"/>
        </w:rPr>
        <w:tab/>
      </w:r>
      <w:r w:rsidRPr="008461CA">
        <w:rPr>
          <w:rFonts w:ascii="Arial" w:eastAsia="Roboto" w:hAnsi="Arial" w:cs="Arial"/>
        </w:rPr>
        <w:t>______________________________</w:t>
      </w:r>
    </w:p>
    <w:p w14:paraId="54695D8C" w14:textId="1E9A638E" w:rsidR="0083711A" w:rsidRPr="008461CA" w:rsidRDefault="0083711A">
      <w:pPr>
        <w:pStyle w:val="NoSpacing"/>
        <w:rPr>
          <w:rFonts w:ascii="Arial" w:eastAsia="Roboto" w:hAnsi="Arial" w:cs="Arial"/>
        </w:rPr>
      </w:pPr>
      <w:r w:rsidRPr="008461CA">
        <w:rPr>
          <w:rFonts w:ascii="Arial" w:eastAsia="Roboto" w:hAnsi="Arial" w:cs="Arial"/>
        </w:rPr>
        <w:t xml:space="preserve">Signature of </w:t>
      </w:r>
      <w:r w:rsidR="26E4662C" w:rsidRPr="008461CA">
        <w:rPr>
          <w:rFonts w:ascii="Arial" w:eastAsia="Roboto" w:hAnsi="Arial" w:cs="Arial"/>
        </w:rPr>
        <w:t>PCTA l</w:t>
      </w:r>
      <w:r w:rsidRPr="008461CA">
        <w:rPr>
          <w:rFonts w:ascii="Arial" w:eastAsia="Roboto" w:hAnsi="Arial" w:cs="Arial"/>
        </w:rPr>
        <w:t>eader</w:t>
      </w:r>
      <w:r w:rsidR="006869D8" w:rsidRPr="008461CA">
        <w:rPr>
          <w:rFonts w:ascii="Arial" w:eastAsia="Roboto" w:hAnsi="Arial" w:cs="Arial"/>
        </w:rPr>
        <w:t xml:space="preserve">                            </w:t>
      </w:r>
      <w:r w:rsidRPr="008461CA">
        <w:rPr>
          <w:rFonts w:ascii="Arial" w:hAnsi="Arial" w:cs="Arial"/>
        </w:rPr>
        <w:tab/>
      </w:r>
      <w:r w:rsidRPr="008461CA">
        <w:rPr>
          <w:rFonts w:ascii="Arial" w:eastAsia="Roboto" w:hAnsi="Arial" w:cs="Arial"/>
        </w:rPr>
        <w:t>Date</w:t>
      </w:r>
    </w:p>
    <w:p w14:paraId="67465A2B" w14:textId="77777777" w:rsidR="0083711A" w:rsidRPr="008461CA" w:rsidRDefault="0083711A">
      <w:pPr>
        <w:pStyle w:val="NoSpacing"/>
        <w:rPr>
          <w:rFonts w:ascii="Arial" w:eastAsia="Roboto" w:hAnsi="Arial" w:cs="Arial"/>
        </w:rPr>
      </w:pPr>
    </w:p>
    <w:p w14:paraId="7F5DF695" w14:textId="77777777" w:rsidR="0083711A" w:rsidRPr="008461CA" w:rsidRDefault="0083711A">
      <w:pPr>
        <w:pStyle w:val="NoSpacing"/>
        <w:rPr>
          <w:rFonts w:ascii="Arial" w:eastAsia="Roboto" w:hAnsi="Arial" w:cs="Arial"/>
        </w:rPr>
      </w:pPr>
    </w:p>
    <w:p w14:paraId="5A1AB5D4" w14:textId="77777777" w:rsidR="0083711A" w:rsidRPr="008461CA" w:rsidRDefault="0083711A">
      <w:pPr>
        <w:pStyle w:val="NoSpacing"/>
        <w:rPr>
          <w:rFonts w:ascii="Arial" w:eastAsia="Roboto" w:hAnsi="Arial" w:cs="Arial"/>
        </w:rPr>
      </w:pPr>
      <w:r w:rsidRPr="008461CA">
        <w:rPr>
          <w:rFonts w:ascii="Arial" w:eastAsia="Roboto" w:hAnsi="Arial" w:cs="Arial"/>
        </w:rPr>
        <w:t>__________________________________</w:t>
      </w:r>
    </w:p>
    <w:p w14:paraId="16E90060" w14:textId="6F191B59" w:rsidR="000822ED" w:rsidRDefault="00B3377C" w:rsidP="0093559C">
      <w:pPr>
        <w:pStyle w:val="NoSpacing"/>
        <w:rPr>
          <w:rFonts w:ascii="Arial" w:eastAsia="Roboto" w:hAnsi="Arial" w:cs="Arial"/>
        </w:rPr>
      </w:pPr>
      <w:r w:rsidRPr="008461CA">
        <w:rPr>
          <w:rFonts w:ascii="Arial" w:eastAsia="Roboto" w:hAnsi="Arial" w:cs="Arial"/>
        </w:rPr>
        <w:t xml:space="preserve">Printed </w:t>
      </w:r>
      <w:r w:rsidR="00B85DC3" w:rsidRPr="008461CA">
        <w:rPr>
          <w:rFonts w:ascii="Arial" w:eastAsia="Roboto" w:hAnsi="Arial" w:cs="Arial"/>
        </w:rPr>
        <w:t>n</w:t>
      </w:r>
      <w:r w:rsidRPr="008461CA">
        <w:rPr>
          <w:rFonts w:ascii="Arial" w:eastAsia="Roboto" w:hAnsi="Arial" w:cs="Arial"/>
        </w:rPr>
        <w:t xml:space="preserve">ame of </w:t>
      </w:r>
      <w:r w:rsidR="26E4662C" w:rsidRPr="008461CA">
        <w:rPr>
          <w:rFonts w:ascii="Arial" w:eastAsia="Roboto" w:hAnsi="Arial" w:cs="Arial"/>
        </w:rPr>
        <w:t>PCTA l</w:t>
      </w:r>
      <w:r w:rsidRPr="008461CA">
        <w:rPr>
          <w:rFonts w:ascii="Arial" w:eastAsia="Roboto" w:hAnsi="Arial" w:cs="Arial"/>
        </w:rPr>
        <w:t>eader</w:t>
      </w:r>
    </w:p>
    <w:p w14:paraId="313B2AEE" w14:textId="45EAC134" w:rsidR="00703F18" w:rsidRDefault="00703F18" w:rsidP="0093559C">
      <w:pPr>
        <w:pStyle w:val="NoSpacing"/>
        <w:rPr>
          <w:rFonts w:ascii="Arial" w:eastAsia="Roboto" w:hAnsi="Arial" w:cs="Arial"/>
        </w:rPr>
      </w:pPr>
    </w:p>
    <w:p w14:paraId="5A02D270" w14:textId="394FF7C4" w:rsidR="00703F18" w:rsidRDefault="00703F18" w:rsidP="0093559C">
      <w:pPr>
        <w:pStyle w:val="NoSpacing"/>
        <w:rPr>
          <w:rFonts w:ascii="Arial" w:eastAsia="Roboto" w:hAnsi="Arial" w:cs="Arial"/>
        </w:rPr>
      </w:pPr>
    </w:p>
    <w:p w14:paraId="4BE0F551" w14:textId="102FF979" w:rsidR="00703F18" w:rsidRDefault="00703F18" w:rsidP="0093559C">
      <w:pPr>
        <w:pStyle w:val="NoSpacing"/>
        <w:rPr>
          <w:rFonts w:ascii="Arial" w:eastAsia="Roboto" w:hAnsi="Arial" w:cs="Arial"/>
        </w:rPr>
      </w:pPr>
    </w:p>
    <w:p w14:paraId="1B8250A8" w14:textId="715CEB42" w:rsidR="00703F18" w:rsidRDefault="00703F18" w:rsidP="0093559C">
      <w:pPr>
        <w:pStyle w:val="NoSpacing"/>
        <w:rPr>
          <w:rFonts w:ascii="Arial" w:eastAsia="Roboto" w:hAnsi="Arial" w:cs="Arial"/>
        </w:rPr>
      </w:pPr>
      <w:bookmarkStart w:id="2" w:name="_GoBack"/>
      <w:bookmarkEnd w:id="2"/>
    </w:p>
    <w:sectPr w:rsidR="00703F18" w:rsidSect="0093559C">
      <w:headerReference w:type="default" r:id="rId10"/>
      <w:footerReference w:type="default" r:id="rId11"/>
      <w:pgSz w:w="12240" w:h="15840"/>
      <w:pgMar w:top="1260" w:right="1440" w:bottom="1170" w:left="1440" w:header="720" w:footer="4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9B2E" w14:textId="77777777" w:rsidR="00880E38" w:rsidRDefault="00880E38" w:rsidP="00D4363B">
      <w:pPr>
        <w:spacing w:after="0" w:line="240" w:lineRule="auto"/>
      </w:pPr>
      <w:r>
        <w:separator/>
      </w:r>
    </w:p>
  </w:endnote>
  <w:endnote w:type="continuationSeparator" w:id="0">
    <w:p w14:paraId="3818F797" w14:textId="77777777" w:rsidR="00880E38" w:rsidRDefault="00880E38" w:rsidP="00D4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Arial,Times New Roman">
    <w:altName w:val="Robo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811C" w14:textId="7DA39D9B" w:rsidR="001B4438" w:rsidRPr="008461CA" w:rsidRDefault="001B4438">
    <w:pPr>
      <w:pStyle w:val="Footer"/>
      <w:pBdr>
        <w:top w:val="single" w:sz="4" w:space="1" w:color="auto"/>
      </w:pBdr>
      <w:tabs>
        <w:tab w:val="clear" w:pos="4680"/>
      </w:tabs>
      <w:rPr>
        <w:rFonts w:ascii="Arial" w:eastAsia="Roboto,Arial,Times New Roman" w:hAnsi="Arial" w:cs="Arial"/>
        <w:sz w:val="16"/>
        <w:szCs w:val="16"/>
      </w:rPr>
    </w:pPr>
    <w:r w:rsidRPr="008461CA">
      <w:rPr>
        <w:rFonts w:ascii="Arial" w:eastAsia="Roboto" w:hAnsi="Arial" w:cs="Arial"/>
        <w:sz w:val="16"/>
        <w:szCs w:val="16"/>
      </w:rPr>
      <w:t>Pacific Cre</w:t>
    </w:r>
    <w:r w:rsidR="007F1CF1" w:rsidRPr="008461CA">
      <w:rPr>
        <w:rFonts w:ascii="Arial" w:eastAsia="Roboto" w:hAnsi="Arial" w:cs="Arial"/>
        <w:sz w:val="16"/>
        <w:szCs w:val="16"/>
      </w:rPr>
      <w:t>st Trail Association</w:t>
    </w:r>
    <w:r w:rsidR="007F1CF1" w:rsidRPr="008461CA">
      <w:rPr>
        <w:rFonts w:ascii="Arial" w:eastAsia="Times New Roman" w:hAnsi="Arial" w:cs="Arial"/>
        <w:sz w:val="16"/>
        <w:szCs w:val="16"/>
      </w:rPr>
      <w:tab/>
    </w:r>
    <w:r w:rsidR="00703F18">
      <w:rPr>
        <w:rFonts w:ascii="Arial" w:eastAsia="Times New Roman" w:hAnsi="Arial" w:cs="Arial"/>
        <w:sz w:val="16"/>
        <w:szCs w:val="16"/>
      </w:rPr>
      <w:t>October 27, 2019</w:t>
    </w:r>
  </w:p>
  <w:p w14:paraId="3FF1CB4D" w14:textId="09005542" w:rsidR="001B4438" w:rsidRPr="008461CA" w:rsidRDefault="001B4438" w:rsidP="00460F48">
    <w:pPr>
      <w:tabs>
        <w:tab w:val="right" w:pos="9360"/>
      </w:tabs>
      <w:spacing w:after="0" w:line="240" w:lineRule="auto"/>
      <w:rPr>
        <w:rFonts w:ascii="Arial" w:eastAsia="Roboto,Arial,Times New Roman" w:hAnsi="Arial" w:cs="Arial"/>
        <w:sz w:val="16"/>
        <w:szCs w:val="16"/>
      </w:rPr>
    </w:pPr>
    <w:r w:rsidRPr="008461CA">
      <w:rPr>
        <w:rFonts w:ascii="Arial" w:eastAsia="Roboto" w:hAnsi="Arial" w:cs="Arial"/>
        <w:sz w:val="16"/>
        <w:szCs w:val="16"/>
      </w:rPr>
      <w:t>Policy</w:t>
    </w:r>
    <w:r w:rsidR="006179C7" w:rsidRPr="008461CA">
      <w:rPr>
        <w:rFonts w:ascii="Arial" w:eastAsia="Roboto" w:hAnsi="Arial" w:cs="Arial"/>
        <w:sz w:val="16"/>
        <w:szCs w:val="16"/>
      </w:rPr>
      <w:t xml:space="preserve"> for Working with </w:t>
    </w:r>
    <w:r w:rsidR="00CB497A" w:rsidRPr="008461CA">
      <w:rPr>
        <w:rFonts w:ascii="Arial" w:eastAsia="Roboto" w:hAnsi="Arial" w:cs="Arial"/>
        <w:sz w:val="16"/>
        <w:szCs w:val="16"/>
      </w:rPr>
      <w:t>Minors</w:t>
    </w:r>
    <w:r w:rsidRPr="008461CA">
      <w:rPr>
        <w:rFonts w:ascii="Arial" w:eastAsia="Times New Roman" w:hAnsi="Arial" w:cs="Arial"/>
        <w:sz w:val="16"/>
        <w:szCs w:val="16"/>
      </w:rPr>
      <w:tab/>
    </w:r>
    <w:r w:rsidRPr="008461CA">
      <w:rPr>
        <w:rFonts w:ascii="Arial" w:eastAsia="Roboto" w:hAnsi="Arial" w:cs="Arial"/>
        <w:sz w:val="16"/>
        <w:szCs w:val="16"/>
      </w:rPr>
      <w:t xml:space="preserve">Page </w:t>
    </w:r>
    <w:r w:rsidRPr="008461CA">
      <w:rPr>
        <w:rFonts w:ascii="Arial" w:eastAsia="Roboto" w:hAnsi="Arial" w:cs="Arial"/>
        <w:noProof/>
        <w:sz w:val="16"/>
        <w:szCs w:val="16"/>
      </w:rPr>
      <w:fldChar w:fldCharType="begin"/>
    </w:r>
    <w:r w:rsidRPr="008461CA">
      <w:rPr>
        <w:rFonts w:ascii="Arial" w:eastAsia="Times New Roman" w:hAnsi="Arial" w:cs="Arial"/>
        <w:sz w:val="16"/>
        <w:szCs w:val="16"/>
      </w:rPr>
      <w:instrText xml:space="preserve"> PAGE   \* MERGEFORMAT </w:instrText>
    </w:r>
    <w:r w:rsidRPr="008461CA">
      <w:rPr>
        <w:rFonts w:ascii="Arial" w:eastAsia="Times New Roman" w:hAnsi="Arial" w:cs="Arial"/>
        <w:sz w:val="16"/>
        <w:szCs w:val="16"/>
      </w:rPr>
      <w:fldChar w:fldCharType="separate"/>
    </w:r>
    <w:r w:rsidR="00270419" w:rsidRPr="008461CA">
      <w:rPr>
        <w:rFonts w:ascii="Arial" w:eastAsia="Roboto" w:hAnsi="Arial" w:cs="Arial"/>
        <w:noProof/>
        <w:sz w:val="16"/>
        <w:szCs w:val="16"/>
      </w:rPr>
      <w:t>6</w:t>
    </w:r>
    <w:r w:rsidRPr="008461CA">
      <w:rPr>
        <w:rFonts w:ascii="Arial" w:eastAsia="Roboto"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C5C7" w14:textId="77777777" w:rsidR="00880E38" w:rsidRDefault="00880E38" w:rsidP="00D4363B">
      <w:pPr>
        <w:spacing w:after="0" w:line="240" w:lineRule="auto"/>
      </w:pPr>
      <w:r>
        <w:separator/>
      </w:r>
    </w:p>
  </w:footnote>
  <w:footnote w:type="continuationSeparator" w:id="0">
    <w:p w14:paraId="413E12F8" w14:textId="77777777" w:rsidR="00880E38" w:rsidRDefault="00880E38" w:rsidP="00D4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A16C" w14:textId="45A9E66E" w:rsidR="00124C90" w:rsidRPr="00124C90" w:rsidRDefault="00124C90" w:rsidP="00124C90">
    <w:pPr>
      <w:pStyle w:val="NoSpacing"/>
      <w:tabs>
        <w:tab w:val="center" w:pos="4680"/>
        <w:tab w:val="left" w:pos="8055"/>
      </w:tabs>
      <w:jc w:val="center"/>
      <w:rPr>
        <w:rFonts w:ascii="Arial" w:eastAsia="Roboto" w:hAnsi="Arial" w:cs="Arial"/>
        <w:b/>
        <w:bCs/>
        <w:sz w:val="24"/>
        <w:szCs w:val="24"/>
      </w:rPr>
    </w:pPr>
    <w:r w:rsidRPr="00124C90">
      <w:rPr>
        <w:rFonts w:ascii="Arial" w:eastAsia="Roboto" w:hAnsi="Arial" w:cs="Arial"/>
        <w:b/>
        <w:bCs/>
        <w:sz w:val="24"/>
        <w:szCs w:val="24"/>
      </w:rPr>
      <w:t>Pacific Crest Trail Association</w:t>
    </w:r>
  </w:p>
  <w:p w14:paraId="2DE858F8" w14:textId="77777777" w:rsidR="00124C90" w:rsidRPr="00124C90" w:rsidRDefault="00124C90" w:rsidP="00124C90">
    <w:pPr>
      <w:pStyle w:val="NoSpacing"/>
      <w:jc w:val="center"/>
      <w:rPr>
        <w:rFonts w:ascii="Arial" w:eastAsia="Roboto" w:hAnsi="Arial" w:cs="Arial"/>
        <w:b/>
        <w:bCs/>
        <w:sz w:val="28"/>
        <w:szCs w:val="28"/>
      </w:rPr>
    </w:pPr>
    <w:r w:rsidRPr="00124C90">
      <w:rPr>
        <w:rFonts w:ascii="Arial" w:eastAsia="Roboto" w:hAnsi="Arial" w:cs="Arial"/>
        <w:b/>
        <w:bCs/>
        <w:sz w:val="28"/>
        <w:szCs w:val="28"/>
      </w:rPr>
      <w:t>Policy for Working with Minors</w:t>
    </w:r>
  </w:p>
  <w:p w14:paraId="264CA72B" w14:textId="77777777" w:rsidR="00124C90" w:rsidRDefault="00124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14048"/>
    <w:multiLevelType w:val="hybridMultilevel"/>
    <w:tmpl w:val="8C78526C"/>
    <w:lvl w:ilvl="0" w:tplc="7E1205C8">
      <w:start w:val="1"/>
      <w:numFmt w:val="bullet"/>
      <w:lvlText w:val=""/>
      <w:lvlJc w:val="left"/>
      <w:pPr>
        <w:ind w:left="720" w:hanging="360"/>
      </w:pPr>
      <w:rPr>
        <w:rFonts w:ascii="Symbol" w:hAnsi="Symbol" w:hint="default"/>
      </w:rPr>
    </w:lvl>
    <w:lvl w:ilvl="1" w:tplc="05445396">
      <w:start w:val="1"/>
      <w:numFmt w:val="bullet"/>
      <w:lvlText w:val="o"/>
      <w:lvlJc w:val="left"/>
      <w:pPr>
        <w:ind w:left="1440" w:hanging="360"/>
      </w:pPr>
      <w:rPr>
        <w:rFonts w:ascii="Courier New" w:hAnsi="Courier New" w:hint="default"/>
      </w:rPr>
    </w:lvl>
    <w:lvl w:ilvl="2" w:tplc="1D7EE34C">
      <w:start w:val="1"/>
      <w:numFmt w:val="bullet"/>
      <w:lvlText w:val=""/>
      <w:lvlJc w:val="left"/>
      <w:pPr>
        <w:ind w:left="2160" w:hanging="360"/>
      </w:pPr>
      <w:rPr>
        <w:rFonts w:ascii="Wingdings" w:hAnsi="Wingdings" w:hint="default"/>
      </w:rPr>
    </w:lvl>
    <w:lvl w:ilvl="3" w:tplc="8A349394">
      <w:start w:val="1"/>
      <w:numFmt w:val="bullet"/>
      <w:lvlText w:val=""/>
      <w:lvlJc w:val="left"/>
      <w:pPr>
        <w:ind w:left="2880" w:hanging="360"/>
      </w:pPr>
      <w:rPr>
        <w:rFonts w:ascii="Symbol" w:hAnsi="Symbol" w:hint="default"/>
      </w:rPr>
    </w:lvl>
    <w:lvl w:ilvl="4" w:tplc="049AE40E">
      <w:start w:val="1"/>
      <w:numFmt w:val="bullet"/>
      <w:lvlText w:val="o"/>
      <w:lvlJc w:val="left"/>
      <w:pPr>
        <w:ind w:left="3600" w:hanging="360"/>
      </w:pPr>
      <w:rPr>
        <w:rFonts w:ascii="Courier New" w:hAnsi="Courier New" w:hint="default"/>
      </w:rPr>
    </w:lvl>
    <w:lvl w:ilvl="5" w:tplc="AB8A42C8">
      <w:start w:val="1"/>
      <w:numFmt w:val="bullet"/>
      <w:lvlText w:val=""/>
      <w:lvlJc w:val="left"/>
      <w:pPr>
        <w:ind w:left="4320" w:hanging="360"/>
      </w:pPr>
      <w:rPr>
        <w:rFonts w:ascii="Wingdings" w:hAnsi="Wingdings" w:hint="default"/>
      </w:rPr>
    </w:lvl>
    <w:lvl w:ilvl="6" w:tplc="43C699A0">
      <w:start w:val="1"/>
      <w:numFmt w:val="bullet"/>
      <w:lvlText w:val=""/>
      <w:lvlJc w:val="left"/>
      <w:pPr>
        <w:ind w:left="5040" w:hanging="360"/>
      </w:pPr>
      <w:rPr>
        <w:rFonts w:ascii="Symbol" w:hAnsi="Symbol" w:hint="default"/>
      </w:rPr>
    </w:lvl>
    <w:lvl w:ilvl="7" w:tplc="178CC9B4">
      <w:start w:val="1"/>
      <w:numFmt w:val="bullet"/>
      <w:lvlText w:val="o"/>
      <w:lvlJc w:val="left"/>
      <w:pPr>
        <w:ind w:left="5760" w:hanging="360"/>
      </w:pPr>
      <w:rPr>
        <w:rFonts w:ascii="Courier New" w:hAnsi="Courier New" w:hint="default"/>
      </w:rPr>
    </w:lvl>
    <w:lvl w:ilvl="8" w:tplc="972A9DBA">
      <w:start w:val="1"/>
      <w:numFmt w:val="bullet"/>
      <w:lvlText w:val=""/>
      <w:lvlJc w:val="left"/>
      <w:pPr>
        <w:ind w:left="6480" w:hanging="360"/>
      </w:pPr>
      <w:rPr>
        <w:rFonts w:ascii="Wingdings" w:hAnsi="Wingdings" w:hint="default"/>
      </w:rPr>
    </w:lvl>
  </w:abstractNum>
  <w:abstractNum w:abstractNumId="1" w15:restartNumberingAfterBreak="0">
    <w:nsid w:val="279B244E"/>
    <w:multiLevelType w:val="hybridMultilevel"/>
    <w:tmpl w:val="17D6E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D434B"/>
    <w:multiLevelType w:val="hybridMultilevel"/>
    <w:tmpl w:val="BAC6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A1114"/>
    <w:multiLevelType w:val="hybridMultilevel"/>
    <w:tmpl w:val="C0BC99A0"/>
    <w:lvl w:ilvl="0" w:tplc="3820AF26">
      <w:start w:val="1"/>
      <w:numFmt w:val="bullet"/>
      <w:lvlText w:val=""/>
      <w:lvlJc w:val="left"/>
      <w:pPr>
        <w:ind w:left="720" w:hanging="360"/>
      </w:pPr>
      <w:rPr>
        <w:rFonts w:ascii="Symbol" w:hAnsi="Symbol" w:hint="default"/>
      </w:rPr>
    </w:lvl>
    <w:lvl w:ilvl="1" w:tplc="F5E266CC">
      <w:start w:val="1"/>
      <w:numFmt w:val="bullet"/>
      <w:lvlText w:val="o"/>
      <w:lvlJc w:val="left"/>
      <w:pPr>
        <w:ind w:left="1440" w:hanging="360"/>
      </w:pPr>
      <w:rPr>
        <w:rFonts w:ascii="Courier New" w:hAnsi="Courier New" w:hint="default"/>
      </w:rPr>
    </w:lvl>
    <w:lvl w:ilvl="2" w:tplc="10841B44">
      <w:start w:val="1"/>
      <w:numFmt w:val="bullet"/>
      <w:lvlText w:val=""/>
      <w:lvlJc w:val="left"/>
      <w:pPr>
        <w:ind w:left="2160" w:hanging="360"/>
      </w:pPr>
      <w:rPr>
        <w:rFonts w:ascii="Wingdings" w:hAnsi="Wingdings" w:hint="default"/>
      </w:rPr>
    </w:lvl>
    <w:lvl w:ilvl="3" w:tplc="4ABCA4B2">
      <w:start w:val="1"/>
      <w:numFmt w:val="bullet"/>
      <w:lvlText w:val=""/>
      <w:lvlJc w:val="left"/>
      <w:pPr>
        <w:ind w:left="2880" w:hanging="360"/>
      </w:pPr>
      <w:rPr>
        <w:rFonts w:ascii="Symbol" w:hAnsi="Symbol" w:hint="default"/>
      </w:rPr>
    </w:lvl>
    <w:lvl w:ilvl="4" w:tplc="B0B0FE36">
      <w:start w:val="1"/>
      <w:numFmt w:val="bullet"/>
      <w:lvlText w:val="o"/>
      <w:lvlJc w:val="left"/>
      <w:pPr>
        <w:ind w:left="3600" w:hanging="360"/>
      </w:pPr>
      <w:rPr>
        <w:rFonts w:ascii="Courier New" w:hAnsi="Courier New" w:hint="default"/>
      </w:rPr>
    </w:lvl>
    <w:lvl w:ilvl="5" w:tplc="FD9860C4">
      <w:start w:val="1"/>
      <w:numFmt w:val="bullet"/>
      <w:lvlText w:val=""/>
      <w:lvlJc w:val="left"/>
      <w:pPr>
        <w:ind w:left="4320" w:hanging="360"/>
      </w:pPr>
      <w:rPr>
        <w:rFonts w:ascii="Wingdings" w:hAnsi="Wingdings" w:hint="default"/>
      </w:rPr>
    </w:lvl>
    <w:lvl w:ilvl="6" w:tplc="BBE48984">
      <w:start w:val="1"/>
      <w:numFmt w:val="bullet"/>
      <w:lvlText w:val=""/>
      <w:lvlJc w:val="left"/>
      <w:pPr>
        <w:ind w:left="5040" w:hanging="360"/>
      </w:pPr>
      <w:rPr>
        <w:rFonts w:ascii="Symbol" w:hAnsi="Symbol" w:hint="default"/>
      </w:rPr>
    </w:lvl>
    <w:lvl w:ilvl="7" w:tplc="F8BA9E5C">
      <w:start w:val="1"/>
      <w:numFmt w:val="bullet"/>
      <w:lvlText w:val="o"/>
      <w:lvlJc w:val="left"/>
      <w:pPr>
        <w:ind w:left="5760" w:hanging="360"/>
      </w:pPr>
      <w:rPr>
        <w:rFonts w:ascii="Courier New" w:hAnsi="Courier New" w:hint="default"/>
      </w:rPr>
    </w:lvl>
    <w:lvl w:ilvl="8" w:tplc="B178E064">
      <w:start w:val="1"/>
      <w:numFmt w:val="bullet"/>
      <w:lvlText w:val=""/>
      <w:lvlJc w:val="left"/>
      <w:pPr>
        <w:ind w:left="6480" w:hanging="360"/>
      </w:pPr>
      <w:rPr>
        <w:rFonts w:ascii="Wingdings" w:hAnsi="Wingdings" w:hint="default"/>
      </w:rPr>
    </w:lvl>
  </w:abstractNum>
  <w:abstractNum w:abstractNumId="4" w15:restartNumberingAfterBreak="0">
    <w:nsid w:val="30167408"/>
    <w:multiLevelType w:val="hybridMultilevel"/>
    <w:tmpl w:val="6D7ED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F4772"/>
    <w:multiLevelType w:val="hybridMultilevel"/>
    <w:tmpl w:val="254C5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A4612E"/>
    <w:multiLevelType w:val="hybridMultilevel"/>
    <w:tmpl w:val="F2A6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67B93"/>
    <w:multiLevelType w:val="hybridMultilevel"/>
    <w:tmpl w:val="EFAE8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0F40DED"/>
    <w:multiLevelType w:val="hybridMultilevel"/>
    <w:tmpl w:val="F43EB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D6DC7"/>
    <w:multiLevelType w:val="hybridMultilevel"/>
    <w:tmpl w:val="E3A4B248"/>
    <w:lvl w:ilvl="0" w:tplc="66A8B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11321"/>
    <w:multiLevelType w:val="hybridMultilevel"/>
    <w:tmpl w:val="905A7056"/>
    <w:lvl w:ilvl="0" w:tplc="7C4261B4">
      <w:start w:val="1"/>
      <w:numFmt w:val="bullet"/>
      <w:lvlText w:val=""/>
      <w:lvlJc w:val="left"/>
      <w:pPr>
        <w:ind w:left="720" w:hanging="360"/>
      </w:pPr>
      <w:rPr>
        <w:rFonts w:ascii="Symbol" w:hAnsi="Symbol" w:hint="default"/>
      </w:rPr>
    </w:lvl>
    <w:lvl w:ilvl="1" w:tplc="89CE4F7A">
      <w:start w:val="1"/>
      <w:numFmt w:val="bullet"/>
      <w:lvlText w:val="o"/>
      <w:lvlJc w:val="left"/>
      <w:pPr>
        <w:ind w:left="1440" w:hanging="360"/>
      </w:pPr>
      <w:rPr>
        <w:rFonts w:ascii="Courier New" w:hAnsi="Courier New" w:hint="default"/>
      </w:rPr>
    </w:lvl>
    <w:lvl w:ilvl="2" w:tplc="5A68DB30">
      <w:start w:val="1"/>
      <w:numFmt w:val="bullet"/>
      <w:lvlText w:val=""/>
      <w:lvlJc w:val="left"/>
      <w:pPr>
        <w:ind w:left="2160" w:hanging="360"/>
      </w:pPr>
      <w:rPr>
        <w:rFonts w:ascii="Wingdings" w:hAnsi="Wingdings" w:hint="default"/>
      </w:rPr>
    </w:lvl>
    <w:lvl w:ilvl="3" w:tplc="66A8B336">
      <w:start w:val="1"/>
      <w:numFmt w:val="bullet"/>
      <w:lvlText w:val=""/>
      <w:lvlJc w:val="left"/>
      <w:pPr>
        <w:ind w:left="2880" w:hanging="360"/>
      </w:pPr>
      <w:rPr>
        <w:rFonts w:ascii="Symbol" w:hAnsi="Symbol" w:hint="default"/>
      </w:rPr>
    </w:lvl>
    <w:lvl w:ilvl="4" w:tplc="A8A2BAD2">
      <w:start w:val="1"/>
      <w:numFmt w:val="bullet"/>
      <w:lvlText w:val="o"/>
      <w:lvlJc w:val="left"/>
      <w:pPr>
        <w:ind w:left="3600" w:hanging="360"/>
      </w:pPr>
      <w:rPr>
        <w:rFonts w:ascii="Courier New" w:hAnsi="Courier New" w:hint="default"/>
      </w:rPr>
    </w:lvl>
    <w:lvl w:ilvl="5" w:tplc="7EE24AEC">
      <w:start w:val="1"/>
      <w:numFmt w:val="bullet"/>
      <w:lvlText w:val=""/>
      <w:lvlJc w:val="left"/>
      <w:pPr>
        <w:ind w:left="4320" w:hanging="360"/>
      </w:pPr>
      <w:rPr>
        <w:rFonts w:ascii="Wingdings" w:hAnsi="Wingdings" w:hint="default"/>
      </w:rPr>
    </w:lvl>
    <w:lvl w:ilvl="6" w:tplc="998E57A4">
      <w:start w:val="1"/>
      <w:numFmt w:val="bullet"/>
      <w:lvlText w:val=""/>
      <w:lvlJc w:val="left"/>
      <w:pPr>
        <w:ind w:left="5040" w:hanging="360"/>
      </w:pPr>
      <w:rPr>
        <w:rFonts w:ascii="Symbol" w:hAnsi="Symbol" w:hint="default"/>
      </w:rPr>
    </w:lvl>
    <w:lvl w:ilvl="7" w:tplc="BFAA80AA">
      <w:start w:val="1"/>
      <w:numFmt w:val="bullet"/>
      <w:lvlText w:val="o"/>
      <w:lvlJc w:val="left"/>
      <w:pPr>
        <w:ind w:left="5760" w:hanging="360"/>
      </w:pPr>
      <w:rPr>
        <w:rFonts w:ascii="Courier New" w:hAnsi="Courier New" w:hint="default"/>
      </w:rPr>
    </w:lvl>
    <w:lvl w:ilvl="8" w:tplc="959AA180">
      <w:start w:val="1"/>
      <w:numFmt w:val="bullet"/>
      <w:lvlText w:val=""/>
      <w:lvlJc w:val="left"/>
      <w:pPr>
        <w:ind w:left="6480" w:hanging="360"/>
      </w:pPr>
      <w:rPr>
        <w:rFonts w:ascii="Wingdings" w:hAnsi="Wingdings" w:hint="default"/>
      </w:rPr>
    </w:lvl>
  </w:abstractNum>
  <w:abstractNum w:abstractNumId="11" w15:restartNumberingAfterBreak="0">
    <w:nsid w:val="515B64AF"/>
    <w:multiLevelType w:val="hybridMultilevel"/>
    <w:tmpl w:val="3CD8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D93A77"/>
    <w:multiLevelType w:val="hybridMultilevel"/>
    <w:tmpl w:val="40323320"/>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05AC8"/>
    <w:multiLevelType w:val="hybridMultilevel"/>
    <w:tmpl w:val="CD2C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92CA4"/>
    <w:multiLevelType w:val="hybridMultilevel"/>
    <w:tmpl w:val="9B9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31346"/>
    <w:multiLevelType w:val="hybridMultilevel"/>
    <w:tmpl w:val="2BA84E4E"/>
    <w:lvl w:ilvl="0" w:tplc="FFFFFFFF">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220684"/>
    <w:multiLevelType w:val="hybridMultilevel"/>
    <w:tmpl w:val="57189F4A"/>
    <w:lvl w:ilvl="0" w:tplc="5E60E648">
      <w:start w:val="1"/>
      <w:numFmt w:val="bullet"/>
      <w:lvlText w:val=""/>
      <w:lvlJc w:val="left"/>
      <w:pPr>
        <w:ind w:left="720" w:hanging="360"/>
      </w:pPr>
      <w:rPr>
        <w:rFonts w:ascii="Symbol" w:hAnsi="Symbol" w:hint="default"/>
      </w:rPr>
    </w:lvl>
    <w:lvl w:ilvl="1" w:tplc="085C0E8C">
      <w:start w:val="1"/>
      <w:numFmt w:val="bullet"/>
      <w:lvlText w:val="o"/>
      <w:lvlJc w:val="left"/>
      <w:pPr>
        <w:ind w:left="1440" w:hanging="360"/>
      </w:pPr>
      <w:rPr>
        <w:rFonts w:ascii="Courier New" w:hAnsi="Courier New" w:hint="default"/>
      </w:rPr>
    </w:lvl>
    <w:lvl w:ilvl="2" w:tplc="65FC0FC8">
      <w:start w:val="1"/>
      <w:numFmt w:val="bullet"/>
      <w:lvlText w:val=""/>
      <w:lvlJc w:val="left"/>
      <w:pPr>
        <w:ind w:left="2160" w:hanging="360"/>
      </w:pPr>
      <w:rPr>
        <w:rFonts w:ascii="Wingdings" w:hAnsi="Wingdings" w:hint="default"/>
      </w:rPr>
    </w:lvl>
    <w:lvl w:ilvl="3" w:tplc="DE006238">
      <w:start w:val="1"/>
      <w:numFmt w:val="bullet"/>
      <w:lvlText w:val=""/>
      <w:lvlJc w:val="left"/>
      <w:pPr>
        <w:ind w:left="2880" w:hanging="360"/>
      </w:pPr>
      <w:rPr>
        <w:rFonts w:ascii="Symbol" w:hAnsi="Symbol" w:hint="default"/>
      </w:rPr>
    </w:lvl>
    <w:lvl w:ilvl="4" w:tplc="603E9792">
      <w:start w:val="1"/>
      <w:numFmt w:val="bullet"/>
      <w:lvlText w:val="o"/>
      <w:lvlJc w:val="left"/>
      <w:pPr>
        <w:ind w:left="3600" w:hanging="360"/>
      </w:pPr>
      <w:rPr>
        <w:rFonts w:ascii="Courier New" w:hAnsi="Courier New" w:hint="default"/>
      </w:rPr>
    </w:lvl>
    <w:lvl w:ilvl="5" w:tplc="4DF8A5AE">
      <w:start w:val="1"/>
      <w:numFmt w:val="bullet"/>
      <w:lvlText w:val=""/>
      <w:lvlJc w:val="left"/>
      <w:pPr>
        <w:ind w:left="4320" w:hanging="360"/>
      </w:pPr>
      <w:rPr>
        <w:rFonts w:ascii="Wingdings" w:hAnsi="Wingdings" w:hint="default"/>
      </w:rPr>
    </w:lvl>
    <w:lvl w:ilvl="6" w:tplc="8A58F6CA">
      <w:start w:val="1"/>
      <w:numFmt w:val="bullet"/>
      <w:lvlText w:val=""/>
      <w:lvlJc w:val="left"/>
      <w:pPr>
        <w:ind w:left="5040" w:hanging="360"/>
      </w:pPr>
      <w:rPr>
        <w:rFonts w:ascii="Symbol" w:hAnsi="Symbol" w:hint="default"/>
      </w:rPr>
    </w:lvl>
    <w:lvl w:ilvl="7" w:tplc="3B627984">
      <w:start w:val="1"/>
      <w:numFmt w:val="bullet"/>
      <w:lvlText w:val="o"/>
      <w:lvlJc w:val="left"/>
      <w:pPr>
        <w:ind w:left="5760" w:hanging="360"/>
      </w:pPr>
      <w:rPr>
        <w:rFonts w:ascii="Courier New" w:hAnsi="Courier New" w:hint="default"/>
      </w:rPr>
    </w:lvl>
    <w:lvl w:ilvl="8" w:tplc="59AC97BC">
      <w:start w:val="1"/>
      <w:numFmt w:val="bullet"/>
      <w:lvlText w:val=""/>
      <w:lvlJc w:val="left"/>
      <w:pPr>
        <w:ind w:left="6480" w:hanging="360"/>
      </w:pPr>
      <w:rPr>
        <w:rFonts w:ascii="Wingdings" w:hAnsi="Wingdings" w:hint="default"/>
      </w:rPr>
    </w:lvl>
  </w:abstractNum>
  <w:abstractNum w:abstractNumId="17" w15:restartNumberingAfterBreak="0">
    <w:nsid w:val="73E30B10"/>
    <w:multiLevelType w:val="hybridMultilevel"/>
    <w:tmpl w:val="42760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433C2"/>
    <w:multiLevelType w:val="hybridMultilevel"/>
    <w:tmpl w:val="BB9E4B00"/>
    <w:lvl w:ilvl="0" w:tplc="FFFFFFFF">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572709"/>
    <w:multiLevelType w:val="hybridMultilevel"/>
    <w:tmpl w:val="8DAEBB7E"/>
    <w:lvl w:ilvl="0" w:tplc="991EA3CE">
      <w:start w:val="1"/>
      <w:numFmt w:val="bullet"/>
      <w:lvlText w:val=""/>
      <w:lvlJc w:val="left"/>
      <w:pPr>
        <w:ind w:left="720" w:hanging="360"/>
      </w:pPr>
      <w:rPr>
        <w:rFonts w:ascii="Symbol" w:hAnsi="Symbol" w:hint="default"/>
      </w:rPr>
    </w:lvl>
    <w:lvl w:ilvl="1" w:tplc="9E966818">
      <w:start w:val="1"/>
      <w:numFmt w:val="bullet"/>
      <w:lvlText w:val="o"/>
      <w:lvlJc w:val="left"/>
      <w:pPr>
        <w:ind w:left="1440" w:hanging="360"/>
      </w:pPr>
      <w:rPr>
        <w:rFonts w:ascii="Courier New" w:hAnsi="Courier New" w:hint="default"/>
      </w:rPr>
    </w:lvl>
    <w:lvl w:ilvl="2" w:tplc="F4CA8282">
      <w:start w:val="1"/>
      <w:numFmt w:val="bullet"/>
      <w:lvlText w:val=""/>
      <w:lvlJc w:val="left"/>
      <w:pPr>
        <w:ind w:left="2160" w:hanging="360"/>
      </w:pPr>
      <w:rPr>
        <w:rFonts w:ascii="Wingdings" w:hAnsi="Wingdings" w:hint="default"/>
      </w:rPr>
    </w:lvl>
    <w:lvl w:ilvl="3" w:tplc="1A662602">
      <w:start w:val="1"/>
      <w:numFmt w:val="bullet"/>
      <w:lvlText w:val=""/>
      <w:lvlJc w:val="left"/>
      <w:pPr>
        <w:ind w:left="2880" w:hanging="360"/>
      </w:pPr>
      <w:rPr>
        <w:rFonts w:ascii="Symbol" w:hAnsi="Symbol" w:hint="default"/>
      </w:rPr>
    </w:lvl>
    <w:lvl w:ilvl="4" w:tplc="FFFFFFFF">
      <w:start w:val="1"/>
      <w:numFmt w:val="bullet"/>
      <w:lvlText w:val=""/>
      <w:lvlJc w:val="left"/>
      <w:pPr>
        <w:ind w:left="3600" w:hanging="360"/>
      </w:pPr>
      <w:rPr>
        <w:rFonts w:ascii="Wingdings" w:hAnsi="Wingdings" w:hint="default"/>
      </w:rPr>
    </w:lvl>
    <w:lvl w:ilvl="5" w:tplc="DEB2E116">
      <w:start w:val="1"/>
      <w:numFmt w:val="bullet"/>
      <w:lvlText w:val=""/>
      <w:lvlJc w:val="left"/>
      <w:pPr>
        <w:ind w:left="4320" w:hanging="360"/>
      </w:pPr>
      <w:rPr>
        <w:rFonts w:ascii="Wingdings" w:hAnsi="Wingdings" w:hint="default"/>
      </w:rPr>
    </w:lvl>
    <w:lvl w:ilvl="6" w:tplc="B79A43AA">
      <w:start w:val="1"/>
      <w:numFmt w:val="bullet"/>
      <w:lvlText w:val=""/>
      <w:lvlJc w:val="left"/>
      <w:pPr>
        <w:ind w:left="5040" w:hanging="360"/>
      </w:pPr>
      <w:rPr>
        <w:rFonts w:ascii="Symbol" w:hAnsi="Symbol" w:hint="default"/>
      </w:rPr>
    </w:lvl>
    <w:lvl w:ilvl="7" w:tplc="1CE25FC2">
      <w:start w:val="1"/>
      <w:numFmt w:val="bullet"/>
      <w:lvlText w:val="o"/>
      <w:lvlJc w:val="left"/>
      <w:pPr>
        <w:ind w:left="5760" w:hanging="360"/>
      </w:pPr>
      <w:rPr>
        <w:rFonts w:ascii="Courier New" w:hAnsi="Courier New" w:hint="default"/>
      </w:rPr>
    </w:lvl>
    <w:lvl w:ilvl="8" w:tplc="EDE06A44">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0"/>
  </w:num>
  <w:num w:numId="4">
    <w:abstractNumId w:val="3"/>
  </w:num>
  <w:num w:numId="5">
    <w:abstractNumId w:val="16"/>
  </w:num>
  <w:num w:numId="6">
    <w:abstractNumId w:val="14"/>
  </w:num>
  <w:num w:numId="7">
    <w:abstractNumId w:val="7"/>
  </w:num>
  <w:num w:numId="8">
    <w:abstractNumId w:val="5"/>
  </w:num>
  <w:num w:numId="9">
    <w:abstractNumId w:val="8"/>
  </w:num>
  <w:num w:numId="10">
    <w:abstractNumId w:val="11"/>
  </w:num>
  <w:num w:numId="11">
    <w:abstractNumId w:val="1"/>
  </w:num>
  <w:num w:numId="12">
    <w:abstractNumId w:val="17"/>
  </w:num>
  <w:num w:numId="13">
    <w:abstractNumId w:val="6"/>
  </w:num>
  <w:num w:numId="14">
    <w:abstractNumId w:val="15"/>
  </w:num>
  <w:num w:numId="15">
    <w:abstractNumId w:val="18"/>
  </w:num>
  <w:num w:numId="16">
    <w:abstractNumId w:val="9"/>
  </w:num>
  <w:num w:numId="17">
    <w:abstractNumId w:val="12"/>
  </w:num>
  <w:num w:numId="18">
    <w:abstractNumId w:val="4"/>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3NjQ1MzQxsLC0NDVS0lEKTi0uzszPAymwqAUA5RTHzSwAAAA="/>
  </w:docVars>
  <w:rsids>
    <w:rsidRoot w:val="00E2447E"/>
    <w:rsid w:val="00003686"/>
    <w:rsid w:val="000050BD"/>
    <w:rsid w:val="000072B3"/>
    <w:rsid w:val="00007BEE"/>
    <w:rsid w:val="00016EC8"/>
    <w:rsid w:val="0006007A"/>
    <w:rsid w:val="00067445"/>
    <w:rsid w:val="00072800"/>
    <w:rsid w:val="00074134"/>
    <w:rsid w:val="000822ED"/>
    <w:rsid w:val="00094E63"/>
    <w:rsid w:val="000951BD"/>
    <w:rsid w:val="000B6DE0"/>
    <w:rsid w:val="000C43E7"/>
    <w:rsid w:val="000E618D"/>
    <w:rsid w:val="000F0F45"/>
    <w:rsid w:val="000F55C2"/>
    <w:rsid w:val="000F5AD5"/>
    <w:rsid w:val="00122A00"/>
    <w:rsid w:val="00124C90"/>
    <w:rsid w:val="00127D6A"/>
    <w:rsid w:val="00130387"/>
    <w:rsid w:val="00142C47"/>
    <w:rsid w:val="00145178"/>
    <w:rsid w:val="00163A0F"/>
    <w:rsid w:val="00171FBE"/>
    <w:rsid w:val="00175608"/>
    <w:rsid w:val="001814CC"/>
    <w:rsid w:val="00182720"/>
    <w:rsid w:val="00193C68"/>
    <w:rsid w:val="001A7D9F"/>
    <w:rsid w:val="001B01F3"/>
    <w:rsid w:val="001B0EAA"/>
    <w:rsid w:val="001B2399"/>
    <w:rsid w:val="001B4438"/>
    <w:rsid w:val="001C388D"/>
    <w:rsid w:val="001D25A5"/>
    <w:rsid w:val="001D2BF8"/>
    <w:rsid w:val="001F205D"/>
    <w:rsid w:val="00200BBB"/>
    <w:rsid w:val="00201F2E"/>
    <w:rsid w:val="002046AF"/>
    <w:rsid w:val="002078F2"/>
    <w:rsid w:val="00225DC8"/>
    <w:rsid w:val="00227586"/>
    <w:rsid w:val="00242A7E"/>
    <w:rsid w:val="002517FB"/>
    <w:rsid w:val="00270419"/>
    <w:rsid w:val="00271D6C"/>
    <w:rsid w:val="00273624"/>
    <w:rsid w:val="002A11AD"/>
    <w:rsid w:val="002A5153"/>
    <w:rsid w:val="002B2E7D"/>
    <w:rsid w:val="002F6A4B"/>
    <w:rsid w:val="003046B4"/>
    <w:rsid w:val="003123DB"/>
    <w:rsid w:val="00316350"/>
    <w:rsid w:val="00333F46"/>
    <w:rsid w:val="003405F8"/>
    <w:rsid w:val="00343AD9"/>
    <w:rsid w:val="003463C0"/>
    <w:rsid w:val="00373321"/>
    <w:rsid w:val="00381072"/>
    <w:rsid w:val="00385134"/>
    <w:rsid w:val="00387367"/>
    <w:rsid w:val="003A048B"/>
    <w:rsid w:val="003A319C"/>
    <w:rsid w:val="003D5F66"/>
    <w:rsid w:val="003D6C81"/>
    <w:rsid w:val="003E474E"/>
    <w:rsid w:val="003F489A"/>
    <w:rsid w:val="004005E4"/>
    <w:rsid w:val="00403894"/>
    <w:rsid w:val="00404F8E"/>
    <w:rsid w:val="0040609B"/>
    <w:rsid w:val="00421E01"/>
    <w:rsid w:val="00422E96"/>
    <w:rsid w:val="00425AF6"/>
    <w:rsid w:val="004261C3"/>
    <w:rsid w:val="00427825"/>
    <w:rsid w:val="00431ABD"/>
    <w:rsid w:val="004366AE"/>
    <w:rsid w:val="00441797"/>
    <w:rsid w:val="00444A63"/>
    <w:rsid w:val="004505D8"/>
    <w:rsid w:val="00460F48"/>
    <w:rsid w:val="00461B8A"/>
    <w:rsid w:val="00465F53"/>
    <w:rsid w:val="00466432"/>
    <w:rsid w:val="0047013A"/>
    <w:rsid w:val="004713B3"/>
    <w:rsid w:val="00482402"/>
    <w:rsid w:val="004834DA"/>
    <w:rsid w:val="00484C35"/>
    <w:rsid w:val="00485ECD"/>
    <w:rsid w:val="00497162"/>
    <w:rsid w:val="004A1D74"/>
    <w:rsid w:val="004A40A7"/>
    <w:rsid w:val="004B552D"/>
    <w:rsid w:val="004C2971"/>
    <w:rsid w:val="004C5CE4"/>
    <w:rsid w:val="004D6AA6"/>
    <w:rsid w:val="00501C7A"/>
    <w:rsid w:val="00512AD9"/>
    <w:rsid w:val="00524A5E"/>
    <w:rsid w:val="00524E67"/>
    <w:rsid w:val="005275FD"/>
    <w:rsid w:val="005366F1"/>
    <w:rsid w:val="005371B5"/>
    <w:rsid w:val="00552956"/>
    <w:rsid w:val="0055341C"/>
    <w:rsid w:val="005551FB"/>
    <w:rsid w:val="005617E4"/>
    <w:rsid w:val="00562A55"/>
    <w:rsid w:val="005805B2"/>
    <w:rsid w:val="005830DC"/>
    <w:rsid w:val="005838F3"/>
    <w:rsid w:val="00591170"/>
    <w:rsid w:val="005918EA"/>
    <w:rsid w:val="005C1772"/>
    <w:rsid w:val="00612C1A"/>
    <w:rsid w:val="006179C7"/>
    <w:rsid w:val="00633F93"/>
    <w:rsid w:val="0065A4E1"/>
    <w:rsid w:val="00662C6C"/>
    <w:rsid w:val="006676DC"/>
    <w:rsid w:val="0067689A"/>
    <w:rsid w:val="00683B6B"/>
    <w:rsid w:val="00683F0A"/>
    <w:rsid w:val="006869D8"/>
    <w:rsid w:val="006A69BE"/>
    <w:rsid w:val="006B4AD9"/>
    <w:rsid w:val="006B687A"/>
    <w:rsid w:val="006C3B04"/>
    <w:rsid w:val="006C538C"/>
    <w:rsid w:val="006C6392"/>
    <w:rsid w:val="006D32D0"/>
    <w:rsid w:val="006D433F"/>
    <w:rsid w:val="006E19FA"/>
    <w:rsid w:val="006E78E2"/>
    <w:rsid w:val="00703BCD"/>
    <w:rsid w:val="00703F18"/>
    <w:rsid w:val="007063AE"/>
    <w:rsid w:val="00711F4D"/>
    <w:rsid w:val="007135F1"/>
    <w:rsid w:val="00715FCA"/>
    <w:rsid w:val="007203C7"/>
    <w:rsid w:val="00733E8E"/>
    <w:rsid w:val="00743C8D"/>
    <w:rsid w:val="00750339"/>
    <w:rsid w:val="00776C54"/>
    <w:rsid w:val="00780E44"/>
    <w:rsid w:val="00781C95"/>
    <w:rsid w:val="007A2399"/>
    <w:rsid w:val="007A64A5"/>
    <w:rsid w:val="007B026B"/>
    <w:rsid w:val="007D15DD"/>
    <w:rsid w:val="007E6E54"/>
    <w:rsid w:val="007E7775"/>
    <w:rsid w:val="007F15F9"/>
    <w:rsid w:val="007F1CF1"/>
    <w:rsid w:val="00810736"/>
    <w:rsid w:val="0081126D"/>
    <w:rsid w:val="00820D6E"/>
    <w:rsid w:val="00833733"/>
    <w:rsid w:val="00836359"/>
    <w:rsid w:val="0083711A"/>
    <w:rsid w:val="00842086"/>
    <w:rsid w:val="008461CA"/>
    <w:rsid w:val="00856839"/>
    <w:rsid w:val="00860D24"/>
    <w:rsid w:val="008618EC"/>
    <w:rsid w:val="00880E38"/>
    <w:rsid w:val="008A1788"/>
    <w:rsid w:val="008B1D6A"/>
    <w:rsid w:val="008E2526"/>
    <w:rsid w:val="008F02DC"/>
    <w:rsid w:val="008F5C53"/>
    <w:rsid w:val="008F79AC"/>
    <w:rsid w:val="00904806"/>
    <w:rsid w:val="0091048F"/>
    <w:rsid w:val="0091374B"/>
    <w:rsid w:val="0091678E"/>
    <w:rsid w:val="00917387"/>
    <w:rsid w:val="0093559C"/>
    <w:rsid w:val="00944570"/>
    <w:rsid w:val="00986B6F"/>
    <w:rsid w:val="009C2DD2"/>
    <w:rsid w:val="009D4F83"/>
    <w:rsid w:val="009E04D6"/>
    <w:rsid w:val="009E04EE"/>
    <w:rsid w:val="009E565B"/>
    <w:rsid w:val="00A008F6"/>
    <w:rsid w:val="00A01321"/>
    <w:rsid w:val="00A03017"/>
    <w:rsid w:val="00A06150"/>
    <w:rsid w:val="00A157F4"/>
    <w:rsid w:val="00A428E8"/>
    <w:rsid w:val="00A42970"/>
    <w:rsid w:val="00A63619"/>
    <w:rsid w:val="00A75B59"/>
    <w:rsid w:val="00A82221"/>
    <w:rsid w:val="00A82DB0"/>
    <w:rsid w:val="00A87D61"/>
    <w:rsid w:val="00A92FAC"/>
    <w:rsid w:val="00A9356B"/>
    <w:rsid w:val="00AA1046"/>
    <w:rsid w:val="00AA5B9D"/>
    <w:rsid w:val="00AA6A83"/>
    <w:rsid w:val="00AB1876"/>
    <w:rsid w:val="00AD03B1"/>
    <w:rsid w:val="00AD380E"/>
    <w:rsid w:val="00AE0E61"/>
    <w:rsid w:val="00B00F62"/>
    <w:rsid w:val="00B11117"/>
    <w:rsid w:val="00B11CA1"/>
    <w:rsid w:val="00B23E60"/>
    <w:rsid w:val="00B3377C"/>
    <w:rsid w:val="00B76AB9"/>
    <w:rsid w:val="00B82BFA"/>
    <w:rsid w:val="00B85DC3"/>
    <w:rsid w:val="00BB7AFD"/>
    <w:rsid w:val="00BC1156"/>
    <w:rsid w:val="00BE74B1"/>
    <w:rsid w:val="00BF7FF0"/>
    <w:rsid w:val="00C0164B"/>
    <w:rsid w:val="00C14562"/>
    <w:rsid w:val="00C20975"/>
    <w:rsid w:val="00C20BC7"/>
    <w:rsid w:val="00CB497A"/>
    <w:rsid w:val="00CC3BD2"/>
    <w:rsid w:val="00CD738F"/>
    <w:rsid w:val="00CE089C"/>
    <w:rsid w:val="00D013DD"/>
    <w:rsid w:val="00D0749C"/>
    <w:rsid w:val="00D129C5"/>
    <w:rsid w:val="00D13ED6"/>
    <w:rsid w:val="00D17D82"/>
    <w:rsid w:val="00D2066F"/>
    <w:rsid w:val="00D26253"/>
    <w:rsid w:val="00D32F96"/>
    <w:rsid w:val="00D3346C"/>
    <w:rsid w:val="00D4363B"/>
    <w:rsid w:val="00D47F9B"/>
    <w:rsid w:val="00D53ECF"/>
    <w:rsid w:val="00D707F6"/>
    <w:rsid w:val="00D7343B"/>
    <w:rsid w:val="00D820A5"/>
    <w:rsid w:val="00D865E1"/>
    <w:rsid w:val="00D86A34"/>
    <w:rsid w:val="00D97D05"/>
    <w:rsid w:val="00DA321B"/>
    <w:rsid w:val="00DA64A8"/>
    <w:rsid w:val="00DB43C0"/>
    <w:rsid w:val="00DB7B18"/>
    <w:rsid w:val="00DC6998"/>
    <w:rsid w:val="00DE1045"/>
    <w:rsid w:val="00DE47A3"/>
    <w:rsid w:val="00DE7CDD"/>
    <w:rsid w:val="00E07AE3"/>
    <w:rsid w:val="00E118EA"/>
    <w:rsid w:val="00E2447E"/>
    <w:rsid w:val="00E27E53"/>
    <w:rsid w:val="00E41FD5"/>
    <w:rsid w:val="00E5137C"/>
    <w:rsid w:val="00E53B8F"/>
    <w:rsid w:val="00E72ADA"/>
    <w:rsid w:val="00E86B57"/>
    <w:rsid w:val="00E87400"/>
    <w:rsid w:val="00E900B3"/>
    <w:rsid w:val="00EB2C45"/>
    <w:rsid w:val="00EC2EAD"/>
    <w:rsid w:val="00EE29A7"/>
    <w:rsid w:val="00EE7F41"/>
    <w:rsid w:val="00F14516"/>
    <w:rsid w:val="00F14D8A"/>
    <w:rsid w:val="00F22B69"/>
    <w:rsid w:val="00F313F6"/>
    <w:rsid w:val="00F61558"/>
    <w:rsid w:val="00F64081"/>
    <w:rsid w:val="00F64BB4"/>
    <w:rsid w:val="00F77D35"/>
    <w:rsid w:val="00F903DE"/>
    <w:rsid w:val="00FB0D82"/>
    <w:rsid w:val="00FF484B"/>
    <w:rsid w:val="00FF6185"/>
    <w:rsid w:val="02C9ED1F"/>
    <w:rsid w:val="0300A7EE"/>
    <w:rsid w:val="0406BF9A"/>
    <w:rsid w:val="04257327"/>
    <w:rsid w:val="043F2DB7"/>
    <w:rsid w:val="05D5ADDD"/>
    <w:rsid w:val="0625CCDB"/>
    <w:rsid w:val="0644D35A"/>
    <w:rsid w:val="06929B65"/>
    <w:rsid w:val="06B98510"/>
    <w:rsid w:val="0C1F071A"/>
    <w:rsid w:val="0D4CCA83"/>
    <w:rsid w:val="0DDD017B"/>
    <w:rsid w:val="0E7C8627"/>
    <w:rsid w:val="0FE4DC98"/>
    <w:rsid w:val="1040501F"/>
    <w:rsid w:val="105CB5A6"/>
    <w:rsid w:val="11EA8CA6"/>
    <w:rsid w:val="14597DAA"/>
    <w:rsid w:val="1510592D"/>
    <w:rsid w:val="1523E502"/>
    <w:rsid w:val="17406555"/>
    <w:rsid w:val="184C99FA"/>
    <w:rsid w:val="1DECFE27"/>
    <w:rsid w:val="1E80EBDF"/>
    <w:rsid w:val="20072599"/>
    <w:rsid w:val="20D60D31"/>
    <w:rsid w:val="21C74E49"/>
    <w:rsid w:val="223D15C4"/>
    <w:rsid w:val="22EBBC8F"/>
    <w:rsid w:val="243E69AE"/>
    <w:rsid w:val="26E4662C"/>
    <w:rsid w:val="28EB563D"/>
    <w:rsid w:val="29603A25"/>
    <w:rsid w:val="2C020BE2"/>
    <w:rsid w:val="2CDE9A3D"/>
    <w:rsid w:val="2D71A0F5"/>
    <w:rsid w:val="2EB8DA44"/>
    <w:rsid w:val="2F011F13"/>
    <w:rsid w:val="2F20ED0E"/>
    <w:rsid w:val="30F2ECC6"/>
    <w:rsid w:val="310BC70F"/>
    <w:rsid w:val="31657463"/>
    <w:rsid w:val="31AA1140"/>
    <w:rsid w:val="331A1312"/>
    <w:rsid w:val="33317B7F"/>
    <w:rsid w:val="33B92F27"/>
    <w:rsid w:val="341C197F"/>
    <w:rsid w:val="34A83957"/>
    <w:rsid w:val="356EDA7F"/>
    <w:rsid w:val="3619CEBD"/>
    <w:rsid w:val="36A67941"/>
    <w:rsid w:val="36D8BC0A"/>
    <w:rsid w:val="36E1C640"/>
    <w:rsid w:val="37CB02F4"/>
    <w:rsid w:val="37DAF52F"/>
    <w:rsid w:val="3AAFD687"/>
    <w:rsid w:val="3E990142"/>
    <w:rsid w:val="3FC08801"/>
    <w:rsid w:val="41153BA6"/>
    <w:rsid w:val="4606D508"/>
    <w:rsid w:val="46689654"/>
    <w:rsid w:val="47E968CB"/>
    <w:rsid w:val="488E9EAC"/>
    <w:rsid w:val="48A6753E"/>
    <w:rsid w:val="4969073D"/>
    <w:rsid w:val="49A24162"/>
    <w:rsid w:val="4BA2E734"/>
    <w:rsid w:val="4BC23993"/>
    <w:rsid w:val="4BE32CBD"/>
    <w:rsid w:val="4C8C43DF"/>
    <w:rsid w:val="4E9AE628"/>
    <w:rsid w:val="4FAFC5B7"/>
    <w:rsid w:val="50B37D9F"/>
    <w:rsid w:val="524C1130"/>
    <w:rsid w:val="52F1C15D"/>
    <w:rsid w:val="53186B9D"/>
    <w:rsid w:val="53901464"/>
    <w:rsid w:val="547FC100"/>
    <w:rsid w:val="562958A7"/>
    <w:rsid w:val="5637CC40"/>
    <w:rsid w:val="56E62AD8"/>
    <w:rsid w:val="58A8DA62"/>
    <w:rsid w:val="5956597E"/>
    <w:rsid w:val="59BA2477"/>
    <w:rsid w:val="5A5B07D4"/>
    <w:rsid w:val="5BC666C5"/>
    <w:rsid w:val="5C0F44C0"/>
    <w:rsid w:val="5C3E6F3A"/>
    <w:rsid w:val="5E78E6A9"/>
    <w:rsid w:val="5FCD3B13"/>
    <w:rsid w:val="60AD752C"/>
    <w:rsid w:val="616E4C02"/>
    <w:rsid w:val="61B20C4D"/>
    <w:rsid w:val="61D9AC9E"/>
    <w:rsid w:val="645BE802"/>
    <w:rsid w:val="65496FCC"/>
    <w:rsid w:val="65D6DFAB"/>
    <w:rsid w:val="665AE4B6"/>
    <w:rsid w:val="672332DB"/>
    <w:rsid w:val="678FADED"/>
    <w:rsid w:val="69224F8C"/>
    <w:rsid w:val="696551B8"/>
    <w:rsid w:val="6A459658"/>
    <w:rsid w:val="6E92512B"/>
    <w:rsid w:val="6EE3C55E"/>
    <w:rsid w:val="6EEEC0ED"/>
    <w:rsid w:val="6F26E1D8"/>
    <w:rsid w:val="7041CD8A"/>
    <w:rsid w:val="70457DB9"/>
    <w:rsid w:val="70A86262"/>
    <w:rsid w:val="71246524"/>
    <w:rsid w:val="7139B0E6"/>
    <w:rsid w:val="71CC2876"/>
    <w:rsid w:val="722AB56C"/>
    <w:rsid w:val="72532AFD"/>
    <w:rsid w:val="730DD0B4"/>
    <w:rsid w:val="7392DBC6"/>
    <w:rsid w:val="755647BC"/>
    <w:rsid w:val="75FD55CD"/>
    <w:rsid w:val="773FC8C4"/>
    <w:rsid w:val="77D39EEE"/>
    <w:rsid w:val="77E072A8"/>
    <w:rsid w:val="7B3A610E"/>
    <w:rsid w:val="7B9293DA"/>
    <w:rsid w:val="7C6779EA"/>
    <w:rsid w:val="7D761357"/>
    <w:rsid w:val="7D82ED78"/>
    <w:rsid w:val="7DB1489B"/>
    <w:rsid w:val="7F8E9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5579E"/>
  <w15:chartTrackingRefBased/>
  <w15:docId w15:val="{94F6BB0D-B593-421A-8336-5030494D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47E"/>
    <w:rPr>
      <w:color w:val="0000FF"/>
      <w:u w:val="single"/>
    </w:rPr>
  </w:style>
  <w:style w:type="paragraph" w:styleId="NoSpacing">
    <w:name w:val="No Spacing"/>
    <w:uiPriority w:val="1"/>
    <w:qFormat/>
    <w:rsid w:val="00562A55"/>
    <w:pPr>
      <w:spacing w:after="0" w:line="240" w:lineRule="auto"/>
    </w:pPr>
  </w:style>
  <w:style w:type="paragraph" w:styleId="ListParagraph">
    <w:name w:val="List Paragraph"/>
    <w:basedOn w:val="Normal"/>
    <w:uiPriority w:val="34"/>
    <w:qFormat/>
    <w:rsid w:val="00E86B57"/>
    <w:pPr>
      <w:ind w:left="720"/>
      <w:contextualSpacing/>
    </w:pPr>
  </w:style>
  <w:style w:type="paragraph" w:styleId="Header">
    <w:name w:val="header"/>
    <w:basedOn w:val="Normal"/>
    <w:link w:val="HeaderChar"/>
    <w:uiPriority w:val="99"/>
    <w:unhideWhenUsed/>
    <w:rsid w:val="00D43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63B"/>
  </w:style>
  <w:style w:type="paragraph" w:styleId="Footer">
    <w:name w:val="footer"/>
    <w:basedOn w:val="Normal"/>
    <w:link w:val="FooterChar"/>
    <w:uiPriority w:val="99"/>
    <w:unhideWhenUsed/>
    <w:rsid w:val="00D43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3B"/>
  </w:style>
  <w:style w:type="character" w:styleId="CommentReference">
    <w:name w:val="annotation reference"/>
    <w:basedOn w:val="DefaultParagraphFont"/>
    <w:uiPriority w:val="99"/>
    <w:semiHidden/>
    <w:unhideWhenUsed/>
    <w:rsid w:val="00B11CA1"/>
    <w:rPr>
      <w:sz w:val="16"/>
      <w:szCs w:val="16"/>
    </w:rPr>
  </w:style>
  <w:style w:type="paragraph" w:styleId="CommentText">
    <w:name w:val="annotation text"/>
    <w:basedOn w:val="Normal"/>
    <w:link w:val="CommentTextChar"/>
    <w:uiPriority w:val="99"/>
    <w:semiHidden/>
    <w:unhideWhenUsed/>
    <w:rsid w:val="00B11CA1"/>
    <w:pPr>
      <w:spacing w:line="240" w:lineRule="auto"/>
    </w:pPr>
    <w:rPr>
      <w:sz w:val="20"/>
      <w:szCs w:val="20"/>
    </w:rPr>
  </w:style>
  <w:style w:type="character" w:customStyle="1" w:styleId="CommentTextChar">
    <w:name w:val="Comment Text Char"/>
    <w:basedOn w:val="DefaultParagraphFont"/>
    <w:link w:val="CommentText"/>
    <w:uiPriority w:val="99"/>
    <w:semiHidden/>
    <w:rsid w:val="00B11CA1"/>
    <w:rPr>
      <w:sz w:val="20"/>
      <w:szCs w:val="20"/>
    </w:rPr>
  </w:style>
  <w:style w:type="paragraph" w:styleId="CommentSubject">
    <w:name w:val="annotation subject"/>
    <w:basedOn w:val="CommentText"/>
    <w:next w:val="CommentText"/>
    <w:link w:val="CommentSubjectChar"/>
    <w:uiPriority w:val="99"/>
    <w:semiHidden/>
    <w:unhideWhenUsed/>
    <w:rsid w:val="00B11CA1"/>
    <w:rPr>
      <w:b/>
      <w:bCs/>
    </w:rPr>
  </w:style>
  <w:style w:type="character" w:customStyle="1" w:styleId="CommentSubjectChar">
    <w:name w:val="Comment Subject Char"/>
    <w:basedOn w:val="CommentTextChar"/>
    <w:link w:val="CommentSubject"/>
    <w:uiPriority w:val="99"/>
    <w:semiHidden/>
    <w:rsid w:val="00B11CA1"/>
    <w:rPr>
      <w:b/>
      <w:bCs/>
      <w:sz w:val="20"/>
      <w:szCs w:val="20"/>
    </w:rPr>
  </w:style>
  <w:style w:type="paragraph" w:styleId="BalloonText">
    <w:name w:val="Balloon Text"/>
    <w:basedOn w:val="Normal"/>
    <w:link w:val="BalloonTextChar"/>
    <w:uiPriority w:val="99"/>
    <w:semiHidden/>
    <w:unhideWhenUsed/>
    <w:rsid w:val="00B11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CA1"/>
    <w:rPr>
      <w:rFonts w:ascii="Segoe UI" w:hAnsi="Segoe UI" w:cs="Segoe UI"/>
      <w:sz w:val="18"/>
      <w:szCs w:val="18"/>
    </w:rPr>
  </w:style>
  <w:style w:type="paragraph" w:styleId="Revision">
    <w:name w:val="Revision"/>
    <w:hidden/>
    <w:uiPriority w:val="99"/>
    <w:semiHidden/>
    <w:rsid w:val="00460F48"/>
    <w:pPr>
      <w:spacing w:after="0" w:line="240" w:lineRule="auto"/>
    </w:pPr>
  </w:style>
  <w:style w:type="character" w:styleId="UnresolvedMention">
    <w:name w:val="Unresolved Mention"/>
    <w:basedOn w:val="DefaultParagraphFont"/>
    <w:uiPriority w:val="99"/>
    <w:semiHidden/>
    <w:unhideWhenUsed/>
    <w:rsid w:val="00072800"/>
    <w:rPr>
      <w:color w:val="605E5C"/>
      <w:shd w:val="clear" w:color="auto" w:fill="E1DFDD"/>
    </w:rPr>
  </w:style>
  <w:style w:type="character" w:styleId="FollowedHyperlink">
    <w:name w:val="FollowedHyperlink"/>
    <w:basedOn w:val="DefaultParagraphFont"/>
    <w:uiPriority w:val="99"/>
    <w:semiHidden/>
    <w:unhideWhenUsed/>
    <w:rsid w:val="00072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88829">
      <w:bodyDiv w:val="1"/>
      <w:marLeft w:val="0"/>
      <w:marRight w:val="0"/>
      <w:marTop w:val="0"/>
      <w:marBottom w:val="0"/>
      <w:divBdr>
        <w:top w:val="none" w:sz="0" w:space="0" w:color="auto"/>
        <w:left w:val="none" w:sz="0" w:space="0" w:color="auto"/>
        <w:bottom w:val="none" w:sz="0" w:space="0" w:color="auto"/>
        <w:right w:val="none" w:sz="0" w:space="0" w:color="auto"/>
      </w:divBdr>
    </w:div>
    <w:div w:id="478814668">
      <w:bodyDiv w:val="1"/>
      <w:marLeft w:val="0"/>
      <w:marRight w:val="0"/>
      <w:marTop w:val="0"/>
      <w:marBottom w:val="0"/>
      <w:divBdr>
        <w:top w:val="none" w:sz="0" w:space="0" w:color="auto"/>
        <w:left w:val="none" w:sz="0" w:space="0" w:color="auto"/>
        <w:bottom w:val="none" w:sz="0" w:space="0" w:color="auto"/>
        <w:right w:val="none" w:sz="0" w:space="0" w:color="auto"/>
      </w:divBdr>
      <w:divsChild>
        <w:div w:id="697896197">
          <w:marLeft w:val="0"/>
          <w:marRight w:val="0"/>
          <w:marTop w:val="0"/>
          <w:marBottom w:val="0"/>
          <w:divBdr>
            <w:top w:val="none" w:sz="0" w:space="0" w:color="auto"/>
            <w:left w:val="none" w:sz="0" w:space="0" w:color="auto"/>
            <w:bottom w:val="none" w:sz="0" w:space="0" w:color="auto"/>
            <w:right w:val="none" w:sz="0" w:space="0" w:color="auto"/>
          </w:divBdr>
        </w:div>
        <w:div w:id="186909757">
          <w:marLeft w:val="0"/>
          <w:marRight w:val="0"/>
          <w:marTop w:val="0"/>
          <w:marBottom w:val="0"/>
          <w:divBdr>
            <w:top w:val="none" w:sz="0" w:space="0" w:color="auto"/>
            <w:left w:val="none" w:sz="0" w:space="0" w:color="auto"/>
            <w:bottom w:val="none" w:sz="0" w:space="0" w:color="auto"/>
            <w:right w:val="none" w:sz="0" w:space="0" w:color="auto"/>
          </w:divBdr>
        </w:div>
        <w:div w:id="461189646">
          <w:marLeft w:val="0"/>
          <w:marRight w:val="0"/>
          <w:marTop w:val="0"/>
          <w:marBottom w:val="0"/>
          <w:divBdr>
            <w:top w:val="none" w:sz="0" w:space="0" w:color="auto"/>
            <w:left w:val="none" w:sz="0" w:space="0" w:color="auto"/>
            <w:bottom w:val="none" w:sz="0" w:space="0" w:color="auto"/>
            <w:right w:val="none" w:sz="0" w:space="0" w:color="auto"/>
          </w:divBdr>
        </w:div>
        <w:div w:id="1509056949">
          <w:marLeft w:val="0"/>
          <w:marRight w:val="0"/>
          <w:marTop w:val="0"/>
          <w:marBottom w:val="0"/>
          <w:divBdr>
            <w:top w:val="none" w:sz="0" w:space="0" w:color="auto"/>
            <w:left w:val="none" w:sz="0" w:space="0" w:color="auto"/>
            <w:bottom w:val="none" w:sz="0" w:space="0" w:color="auto"/>
            <w:right w:val="none" w:sz="0" w:space="0" w:color="auto"/>
          </w:divBdr>
        </w:div>
        <w:div w:id="2121145516">
          <w:marLeft w:val="0"/>
          <w:marRight w:val="0"/>
          <w:marTop w:val="0"/>
          <w:marBottom w:val="0"/>
          <w:divBdr>
            <w:top w:val="none" w:sz="0" w:space="0" w:color="auto"/>
            <w:left w:val="none" w:sz="0" w:space="0" w:color="auto"/>
            <w:bottom w:val="none" w:sz="0" w:space="0" w:color="auto"/>
            <w:right w:val="none" w:sz="0" w:space="0" w:color="auto"/>
          </w:divBdr>
        </w:div>
        <w:div w:id="121314850">
          <w:marLeft w:val="0"/>
          <w:marRight w:val="0"/>
          <w:marTop w:val="0"/>
          <w:marBottom w:val="0"/>
          <w:divBdr>
            <w:top w:val="none" w:sz="0" w:space="0" w:color="auto"/>
            <w:left w:val="none" w:sz="0" w:space="0" w:color="auto"/>
            <w:bottom w:val="none" w:sz="0" w:space="0" w:color="auto"/>
            <w:right w:val="none" w:sz="0" w:space="0" w:color="auto"/>
          </w:divBdr>
        </w:div>
        <w:div w:id="362095854">
          <w:marLeft w:val="0"/>
          <w:marRight w:val="0"/>
          <w:marTop w:val="0"/>
          <w:marBottom w:val="0"/>
          <w:divBdr>
            <w:top w:val="none" w:sz="0" w:space="0" w:color="auto"/>
            <w:left w:val="none" w:sz="0" w:space="0" w:color="auto"/>
            <w:bottom w:val="none" w:sz="0" w:space="0" w:color="auto"/>
            <w:right w:val="none" w:sz="0" w:space="0" w:color="auto"/>
          </w:divBdr>
        </w:div>
        <w:div w:id="1149521522">
          <w:marLeft w:val="0"/>
          <w:marRight w:val="0"/>
          <w:marTop w:val="0"/>
          <w:marBottom w:val="0"/>
          <w:divBdr>
            <w:top w:val="none" w:sz="0" w:space="0" w:color="auto"/>
            <w:left w:val="none" w:sz="0" w:space="0" w:color="auto"/>
            <w:bottom w:val="none" w:sz="0" w:space="0" w:color="auto"/>
            <w:right w:val="none" w:sz="0" w:space="0" w:color="auto"/>
          </w:divBdr>
        </w:div>
        <w:div w:id="7610853">
          <w:marLeft w:val="0"/>
          <w:marRight w:val="0"/>
          <w:marTop w:val="0"/>
          <w:marBottom w:val="0"/>
          <w:divBdr>
            <w:top w:val="none" w:sz="0" w:space="0" w:color="auto"/>
            <w:left w:val="none" w:sz="0" w:space="0" w:color="auto"/>
            <w:bottom w:val="none" w:sz="0" w:space="0" w:color="auto"/>
            <w:right w:val="none" w:sz="0" w:space="0" w:color="auto"/>
          </w:divBdr>
        </w:div>
        <w:div w:id="1455708548">
          <w:marLeft w:val="0"/>
          <w:marRight w:val="0"/>
          <w:marTop w:val="0"/>
          <w:marBottom w:val="0"/>
          <w:divBdr>
            <w:top w:val="none" w:sz="0" w:space="0" w:color="auto"/>
            <w:left w:val="none" w:sz="0" w:space="0" w:color="auto"/>
            <w:bottom w:val="none" w:sz="0" w:space="0" w:color="auto"/>
            <w:right w:val="none" w:sz="0" w:space="0" w:color="auto"/>
          </w:divBdr>
        </w:div>
        <w:div w:id="1016267116">
          <w:marLeft w:val="0"/>
          <w:marRight w:val="0"/>
          <w:marTop w:val="0"/>
          <w:marBottom w:val="0"/>
          <w:divBdr>
            <w:top w:val="none" w:sz="0" w:space="0" w:color="auto"/>
            <w:left w:val="none" w:sz="0" w:space="0" w:color="auto"/>
            <w:bottom w:val="none" w:sz="0" w:space="0" w:color="auto"/>
            <w:right w:val="none" w:sz="0" w:space="0" w:color="auto"/>
          </w:divBdr>
        </w:div>
      </w:divsChild>
    </w:div>
    <w:div w:id="725448191">
      <w:bodyDiv w:val="1"/>
      <w:marLeft w:val="0"/>
      <w:marRight w:val="0"/>
      <w:marTop w:val="0"/>
      <w:marBottom w:val="0"/>
      <w:divBdr>
        <w:top w:val="none" w:sz="0" w:space="0" w:color="auto"/>
        <w:left w:val="none" w:sz="0" w:space="0" w:color="auto"/>
        <w:bottom w:val="none" w:sz="0" w:space="0" w:color="auto"/>
        <w:right w:val="none" w:sz="0" w:space="0" w:color="auto"/>
      </w:divBdr>
    </w:div>
    <w:div w:id="793600003">
      <w:bodyDiv w:val="1"/>
      <w:marLeft w:val="0"/>
      <w:marRight w:val="0"/>
      <w:marTop w:val="0"/>
      <w:marBottom w:val="0"/>
      <w:divBdr>
        <w:top w:val="none" w:sz="0" w:space="0" w:color="auto"/>
        <w:left w:val="none" w:sz="0" w:space="0" w:color="auto"/>
        <w:bottom w:val="none" w:sz="0" w:space="0" w:color="auto"/>
        <w:right w:val="none" w:sz="0" w:space="0" w:color="auto"/>
      </w:divBdr>
    </w:div>
    <w:div w:id="992873565">
      <w:bodyDiv w:val="1"/>
      <w:marLeft w:val="0"/>
      <w:marRight w:val="0"/>
      <w:marTop w:val="0"/>
      <w:marBottom w:val="0"/>
      <w:divBdr>
        <w:top w:val="none" w:sz="0" w:space="0" w:color="auto"/>
        <w:left w:val="none" w:sz="0" w:space="0" w:color="auto"/>
        <w:bottom w:val="none" w:sz="0" w:space="0" w:color="auto"/>
        <w:right w:val="none" w:sz="0" w:space="0" w:color="auto"/>
      </w:divBdr>
    </w:div>
    <w:div w:id="1143766072">
      <w:bodyDiv w:val="1"/>
      <w:marLeft w:val="0"/>
      <w:marRight w:val="0"/>
      <w:marTop w:val="0"/>
      <w:marBottom w:val="0"/>
      <w:divBdr>
        <w:top w:val="none" w:sz="0" w:space="0" w:color="auto"/>
        <w:left w:val="none" w:sz="0" w:space="0" w:color="auto"/>
        <w:bottom w:val="none" w:sz="0" w:space="0" w:color="auto"/>
        <w:right w:val="none" w:sz="0" w:space="0" w:color="auto"/>
      </w:divBdr>
      <w:divsChild>
        <w:div w:id="1374958414">
          <w:marLeft w:val="0"/>
          <w:marRight w:val="0"/>
          <w:marTop w:val="0"/>
          <w:marBottom w:val="0"/>
          <w:divBdr>
            <w:top w:val="none" w:sz="0" w:space="0" w:color="auto"/>
            <w:left w:val="none" w:sz="0" w:space="0" w:color="auto"/>
            <w:bottom w:val="none" w:sz="0" w:space="0" w:color="auto"/>
            <w:right w:val="none" w:sz="0" w:space="0" w:color="auto"/>
          </w:divBdr>
        </w:div>
        <w:div w:id="1308366120">
          <w:marLeft w:val="0"/>
          <w:marRight w:val="0"/>
          <w:marTop w:val="0"/>
          <w:marBottom w:val="0"/>
          <w:divBdr>
            <w:top w:val="none" w:sz="0" w:space="0" w:color="auto"/>
            <w:left w:val="none" w:sz="0" w:space="0" w:color="auto"/>
            <w:bottom w:val="none" w:sz="0" w:space="0" w:color="auto"/>
            <w:right w:val="none" w:sz="0" w:space="0" w:color="auto"/>
          </w:divBdr>
        </w:div>
        <w:div w:id="767238044">
          <w:marLeft w:val="0"/>
          <w:marRight w:val="0"/>
          <w:marTop w:val="0"/>
          <w:marBottom w:val="0"/>
          <w:divBdr>
            <w:top w:val="none" w:sz="0" w:space="0" w:color="auto"/>
            <w:left w:val="none" w:sz="0" w:space="0" w:color="auto"/>
            <w:bottom w:val="none" w:sz="0" w:space="0" w:color="auto"/>
            <w:right w:val="none" w:sz="0" w:space="0" w:color="auto"/>
          </w:divBdr>
        </w:div>
        <w:div w:id="936250709">
          <w:marLeft w:val="0"/>
          <w:marRight w:val="0"/>
          <w:marTop w:val="0"/>
          <w:marBottom w:val="0"/>
          <w:divBdr>
            <w:top w:val="none" w:sz="0" w:space="0" w:color="auto"/>
            <w:left w:val="none" w:sz="0" w:space="0" w:color="auto"/>
            <w:bottom w:val="none" w:sz="0" w:space="0" w:color="auto"/>
            <w:right w:val="none" w:sz="0" w:space="0" w:color="auto"/>
          </w:divBdr>
        </w:div>
        <w:div w:id="2029719545">
          <w:marLeft w:val="0"/>
          <w:marRight w:val="0"/>
          <w:marTop w:val="0"/>
          <w:marBottom w:val="0"/>
          <w:divBdr>
            <w:top w:val="none" w:sz="0" w:space="0" w:color="auto"/>
            <w:left w:val="none" w:sz="0" w:space="0" w:color="auto"/>
            <w:bottom w:val="none" w:sz="0" w:space="0" w:color="auto"/>
            <w:right w:val="none" w:sz="0" w:space="0" w:color="auto"/>
          </w:divBdr>
        </w:div>
        <w:div w:id="1390881792">
          <w:marLeft w:val="0"/>
          <w:marRight w:val="0"/>
          <w:marTop w:val="0"/>
          <w:marBottom w:val="0"/>
          <w:divBdr>
            <w:top w:val="none" w:sz="0" w:space="0" w:color="auto"/>
            <w:left w:val="none" w:sz="0" w:space="0" w:color="auto"/>
            <w:bottom w:val="none" w:sz="0" w:space="0" w:color="auto"/>
            <w:right w:val="none" w:sz="0" w:space="0" w:color="auto"/>
          </w:divBdr>
        </w:div>
        <w:div w:id="514730232">
          <w:marLeft w:val="0"/>
          <w:marRight w:val="0"/>
          <w:marTop w:val="0"/>
          <w:marBottom w:val="0"/>
          <w:divBdr>
            <w:top w:val="none" w:sz="0" w:space="0" w:color="auto"/>
            <w:left w:val="none" w:sz="0" w:space="0" w:color="auto"/>
            <w:bottom w:val="none" w:sz="0" w:space="0" w:color="auto"/>
            <w:right w:val="none" w:sz="0" w:space="0" w:color="auto"/>
          </w:divBdr>
        </w:div>
        <w:div w:id="1334409098">
          <w:marLeft w:val="0"/>
          <w:marRight w:val="0"/>
          <w:marTop w:val="0"/>
          <w:marBottom w:val="0"/>
          <w:divBdr>
            <w:top w:val="none" w:sz="0" w:space="0" w:color="auto"/>
            <w:left w:val="none" w:sz="0" w:space="0" w:color="auto"/>
            <w:bottom w:val="none" w:sz="0" w:space="0" w:color="auto"/>
            <w:right w:val="none" w:sz="0" w:space="0" w:color="auto"/>
          </w:divBdr>
        </w:div>
        <w:div w:id="576405984">
          <w:marLeft w:val="0"/>
          <w:marRight w:val="0"/>
          <w:marTop w:val="0"/>
          <w:marBottom w:val="0"/>
          <w:divBdr>
            <w:top w:val="none" w:sz="0" w:space="0" w:color="auto"/>
            <w:left w:val="none" w:sz="0" w:space="0" w:color="auto"/>
            <w:bottom w:val="none" w:sz="0" w:space="0" w:color="auto"/>
            <w:right w:val="none" w:sz="0" w:space="0" w:color="auto"/>
          </w:divBdr>
        </w:div>
        <w:div w:id="1165122641">
          <w:marLeft w:val="0"/>
          <w:marRight w:val="0"/>
          <w:marTop w:val="0"/>
          <w:marBottom w:val="0"/>
          <w:divBdr>
            <w:top w:val="none" w:sz="0" w:space="0" w:color="auto"/>
            <w:left w:val="none" w:sz="0" w:space="0" w:color="auto"/>
            <w:bottom w:val="none" w:sz="0" w:space="0" w:color="auto"/>
            <w:right w:val="none" w:sz="0" w:space="0" w:color="auto"/>
          </w:divBdr>
        </w:div>
        <w:div w:id="757022656">
          <w:marLeft w:val="0"/>
          <w:marRight w:val="0"/>
          <w:marTop w:val="0"/>
          <w:marBottom w:val="0"/>
          <w:divBdr>
            <w:top w:val="none" w:sz="0" w:space="0" w:color="auto"/>
            <w:left w:val="none" w:sz="0" w:space="0" w:color="auto"/>
            <w:bottom w:val="none" w:sz="0" w:space="0" w:color="auto"/>
            <w:right w:val="none" w:sz="0" w:space="0" w:color="auto"/>
          </w:divBdr>
        </w:div>
      </w:divsChild>
    </w:div>
    <w:div w:id="17096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ta.org/wp-content/uploads/2018/12/Participant_Waiver_Minors_2018_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traichart\AppData\Local\Box\Box%20Edit\Documents\5skwnl3k+kyUmhFusSEOPg==\Emergency_Medical_Release_Minors_2018_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97E3-0261-42DE-A1A0-169D77CD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Hendricks</dc:creator>
  <cp:keywords/>
  <dc:description/>
  <cp:lastModifiedBy>Ellen Ginda</cp:lastModifiedBy>
  <cp:revision>3</cp:revision>
  <dcterms:created xsi:type="dcterms:W3CDTF">2019-12-13T20:07:00Z</dcterms:created>
  <dcterms:modified xsi:type="dcterms:W3CDTF">2020-01-30T21:08:00Z</dcterms:modified>
</cp:coreProperties>
</file>