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98905" w14:textId="77777777" w:rsidR="006E303B" w:rsidRPr="00C91069" w:rsidRDefault="006E303B" w:rsidP="006E303B">
      <w:pPr>
        <w:jc w:val="center"/>
        <w:rPr>
          <w:sz w:val="32"/>
          <w:szCs w:val="32"/>
          <w:lang w:val="en-US"/>
        </w:rPr>
      </w:pPr>
      <w:r w:rsidRPr="00C91069">
        <w:rPr>
          <w:sz w:val="32"/>
          <w:szCs w:val="32"/>
          <w:lang w:val="en-US"/>
        </w:rPr>
        <w:t xml:space="preserve">Pacific Crest </w:t>
      </w:r>
      <w:r w:rsidR="003852D0">
        <w:rPr>
          <w:sz w:val="32"/>
          <w:szCs w:val="32"/>
          <w:lang w:val="en-US"/>
        </w:rPr>
        <w:t>Trail Association</w:t>
      </w:r>
    </w:p>
    <w:p w14:paraId="46DA780F" w14:textId="77777777" w:rsidR="006E303B" w:rsidRPr="00EE7F95" w:rsidRDefault="0050265E" w:rsidP="00EE7F95">
      <w:pPr>
        <w:jc w:val="center"/>
        <w:rPr>
          <w:b w:val="0"/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Volunteer </w:t>
      </w:r>
      <w:r w:rsidR="00BB2336">
        <w:rPr>
          <w:sz w:val="36"/>
          <w:szCs w:val="36"/>
          <w:lang w:val="en-US"/>
        </w:rPr>
        <w:t>Instructor</w:t>
      </w:r>
      <w:r>
        <w:rPr>
          <w:sz w:val="36"/>
          <w:szCs w:val="36"/>
          <w:lang w:val="en-US"/>
        </w:rPr>
        <w:t xml:space="preserve"> Reimbursement Policy</w:t>
      </w:r>
    </w:p>
    <w:p w14:paraId="463CAFDD" w14:textId="77777777" w:rsidR="00647293" w:rsidRPr="004C766F" w:rsidRDefault="00647293" w:rsidP="00647293">
      <w:pPr>
        <w:rPr>
          <w:b w:val="0"/>
        </w:rPr>
      </w:pPr>
    </w:p>
    <w:p w14:paraId="21339804" w14:textId="77777777" w:rsidR="00647293" w:rsidRPr="00660B59" w:rsidRDefault="0050265E" w:rsidP="00647293">
      <w:pPr>
        <w:rPr>
          <w:b w:val="0"/>
          <w:sz w:val="22"/>
          <w:szCs w:val="22"/>
        </w:rPr>
      </w:pPr>
      <w:r w:rsidRPr="00042CDA">
        <w:rPr>
          <w:b w:val="0"/>
          <w:sz w:val="22"/>
          <w:szCs w:val="22"/>
        </w:rPr>
        <w:t xml:space="preserve">The purpose of this policy is to outline specific expenses that it is </w:t>
      </w:r>
      <w:r w:rsidR="004B6F4B" w:rsidRPr="00042CDA">
        <w:rPr>
          <w:b w:val="0"/>
          <w:sz w:val="22"/>
          <w:szCs w:val="22"/>
        </w:rPr>
        <w:t>Pacific Crest Trail Association’s</w:t>
      </w:r>
      <w:r w:rsidRPr="00042CDA">
        <w:rPr>
          <w:b w:val="0"/>
          <w:sz w:val="22"/>
          <w:szCs w:val="22"/>
        </w:rPr>
        <w:t xml:space="preserve"> </w:t>
      </w:r>
      <w:r w:rsidR="004B6F4B" w:rsidRPr="00042CDA">
        <w:rPr>
          <w:b w:val="0"/>
          <w:sz w:val="22"/>
          <w:szCs w:val="22"/>
        </w:rPr>
        <w:t xml:space="preserve">(PCTA) </w:t>
      </w:r>
      <w:r w:rsidRPr="00042CDA">
        <w:rPr>
          <w:b w:val="0"/>
          <w:sz w:val="22"/>
          <w:szCs w:val="22"/>
        </w:rPr>
        <w:t xml:space="preserve">policy to reimburse to individual </w:t>
      </w:r>
      <w:r w:rsidR="001D3FD0" w:rsidRPr="00042CDA">
        <w:rPr>
          <w:b w:val="0"/>
          <w:sz w:val="22"/>
          <w:szCs w:val="22"/>
        </w:rPr>
        <w:t>Volunteer Instructors</w:t>
      </w:r>
      <w:r w:rsidR="004B6F4B" w:rsidRPr="00042CDA">
        <w:rPr>
          <w:b w:val="0"/>
          <w:sz w:val="22"/>
          <w:szCs w:val="22"/>
        </w:rPr>
        <w:t xml:space="preserve">. </w:t>
      </w:r>
      <w:r w:rsidRPr="00042CDA">
        <w:rPr>
          <w:b w:val="0"/>
          <w:sz w:val="22"/>
          <w:szCs w:val="22"/>
        </w:rPr>
        <w:t xml:space="preserve">All reimbursements must both comply with the </w:t>
      </w:r>
      <w:r w:rsidRPr="00660B59">
        <w:rPr>
          <w:b w:val="0"/>
          <w:sz w:val="22"/>
          <w:szCs w:val="22"/>
        </w:rPr>
        <w:t>policy and be drawn against program</w:t>
      </w:r>
      <w:r w:rsidR="004B6F4B" w:rsidRPr="00660B59">
        <w:rPr>
          <w:b w:val="0"/>
          <w:sz w:val="22"/>
          <w:szCs w:val="22"/>
        </w:rPr>
        <w:t>-</w:t>
      </w:r>
      <w:r w:rsidRPr="00660B59">
        <w:rPr>
          <w:b w:val="0"/>
          <w:sz w:val="22"/>
          <w:szCs w:val="22"/>
        </w:rPr>
        <w:t xml:space="preserve"> or project</w:t>
      </w:r>
      <w:r w:rsidR="004B6F4B" w:rsidRPr="00660B59">
        <w:rPr>
          <w:b w:val="0"/>
          <w:sz w:val="22"/>
          <w:szCs w:val="22"/>
        </w:rPr>
        <w:t>-</w:t>
      </w:r>
      <w:r w:rsidRPr="00660B59">
        <w:rPr>
          <w:b w:val="0"/>
          <w:sz w:val="22"/>
          <w:szCs w:val="22"/>
        </w:rPr>
        <w:t>sp</w:t>
      </w:r>
      <w:r w:rsidR="004B6F4B" w:rsidRPr="00660B59">
        <w:rPr>
          <w:b w:val="0"/>
          <w:sz w:val="22"/>
          <w:szCs w:val="22"/>
        </w:rPr>
        <w:t>ecific funds budgeted by PCTA.</w:t>
      </w:r>
      <w:r w:rsidR="00042CDA" w:rsidRPr="00660B59">
        <w:rPr>
          <w:b w:val="0"/>
          <w:sz w:val="22"/>
          <w:szCs w:val="22"/>
        </w:rPr>
        <w:t xml:space="preserve"> Donations that come through on volunteer reimbursement forms will be added to the volunteer group’s budget for the year. Information about which volunteers donate will be kept confidential.</w:t>
      </w:r>
      <w:r w:rsidR="004B6F4B" w:rsidRPr="00660B59">
        <w:rPr>
          <w:b w:val="0"/>
          <w:sz w:val="22"/>
          <w:szCs w:val="22"/>
        </w:rPr>
        <w:t xml:space="preserve"> </w:t>
      </w:r>
      <w:r w:rsidR="0052569B" w:rsidRPr="00660B59">
        <w:rPr>
          <w:sz w:val="22"/>
          <w:szCs w:val="22"/>
          <w:u w:val="single"/>
        </w:rPr>
        <w:t>All reimbursement requests must be accompanied by receipts and must be submitted within 30 days of a project or training.</w:t>
      </w:r>
    </w:p>
    <w:p w14:paraId="535B860D" w14:textId="77777777" w:rsidR="00191BE0" w:rsidRPr="00660B59" w:rsidRDefault="00191BE0" w:rsidP="00647293">
      <w:pPr>
        <w:rPr>
          <w:b w:val="0"/>
          <w:sz w:val="22"/>
          <w:szCs w:val="22"/>
        </w:rPr>
      </w:pPr>
    </w:p>
    <w:p w14:paraId="79328E31" w14:textId="7F2E00C2" w:rsidR="00191BE0" w:rsidRPr="00660B59" w:rsidRDefault="00F744A2" w:rsidP="00647293">
      <w:pPr>
        <w:rPr>
          <w:b w:val="0"/>
          <w:sz w:val="22"/>
          <w:szCs w:val="22"/>
        </w:rPr>
      </w:pPr>
      <w:r w:rsidRPr="00660B59">
        <w:rPr>
          <w:b w:val="0"/>
          <w:sz w:val="22"/>
          <w:szCs w:val="22"/>
        </w:rPr>
        <w:t>PCTA requires Volunteer Instructors</w:t>
      </w:r>
      <w:r w:rsidR="00287EB9" w:rsidRPr="00660B59">
        <w:rPr>
          <w:b w:val="0"/>
          <w:sz w:val="22"/>
          <w:szCs w:val="22"/>
        </w:rPr>
        <w:t xml:space="preserve"> (including</w:t>
      </w:r>
      <w:r w:rsidR="00977402" w:rsidRPr="00660B59">
        <w:rPr>
          <w:b w:val="0"/>
          <w:sz w:val="22"/>
          <w:szCs w:val="22"/>
        </w:rPr>
        <w:t xml:space="preserve"> </w:t>
      </w:r>
      <w:r w:rsidR="00287EB9" w:rsidRPr="00660B59">
        <w:rPr>
          <w:b w:val="0"/>
          <w:sz w:val="22"/>
          <w:szCs w:val="22"/>
        </w:rPr>
        <w:t>but not limited to: Volunteer Saw Instructors, Volunteer Saw Evaluators, Volunteer Saw Instructors-in-Training, Volunteer First Aid/CPR Instructors)</w:t>
      </w:r>
      <w:r w:rsidRPr="00660B59">
        <w:rPr>
          <w:b w:val="0"/>
          <w:sz w:val="22"/>
          <w:szCs w:val="22"/>
        </w:rPr>
        <w:t xml:space="preserve"> to travel above and beyond the scope of an average volunteer performing trail maintenance functions</w:t>
      </w:r>
      <w:r w:rsidR="00D35F1E" w:rsidRPr="00660B59">
        <w:rPr>
          <w:b w:val="0"/>
          <w:sz w:val="22"/>
          <w:szCs w:val="22"/>
        </w:rPr>
        <w:t xml:space="preserve"> to conduct sawyer</w:t>
      </w:r>
      <w:r w:rsidR="00D21129" w:rsidRPr="00660B59">
        <w:rPr>
          <w:b w:val="0"/>
          <w:sz w:val="22"/>
          <w:szCs w:val="22"/>
        </w:rPr>
        <w:t>,</w:t>
      </w:r>
      <w:r w:rsidR="00D35F1E" w:rsidRPr="00660B59">
        <w:rPr>
          <w:b w:val="0"/>
          <w:sz w:val="22"/>
          <w:szCs w:val="22"/>
        </w:rPr>
        <w:t xml:space="preserve"> medical</w:t>
      </w:r>
      <w:r w:rsidR="00D21129" w:rsidRPr="00660B59">
        <w:rPr>
          <w:b w:val="0"/>
          <w:sz w:val="22"/>
          <w:szCs w:val="22"/>
        </w:rPr>
        <w:t xml:space="preserve"> and other</w:t>
      </w:r>
      <w:r w:rsidR="00D35F1E" w:rsidRPr="00660B59">
        <w:rPr>
          <w:b w:val="0"/>
          <w:sz w:val="22"/>
          <w:szCs w:val="22"/>
        </w:rPr>
        <w:t xml:space="preserve"> trainings</w:t>
      </w:r>
      <w:r w:rsidRPr="00660B59">
        <w:rPr>
          <w:b w:val="0"/>
          <w:sz w:val="22"/>
          <w:szCs w:val="22"/>
        </w:rPr>
        <w:t>. As such Volunteer Instructors are eligible for reimbursement beyond those allowed to average volunteers.</w:t>
      </w:r>
      <w:r w:rsidR="00977402" w:rsidRPr="00660B59">
        <w:rPr>
          <w:b w:val="0"/>
          <w:sz w:val="22"/>
          <w:szCs w:val="22"/>
        </w:rPr>
        <w:t xml:space="preserve"> Relevant PCTA program staff, including the local Regional Representative, </w:t>
      </w:r>
      <w:r w:rsidR="00066335" w:rsidRPr="00660B59">
        <w:rPr>
          <w:b w:val="0"/>
          <w:sz w:val="22"/>
          <w:szCs w:val="22"/>
        </w:rPr>
        <w:t>must be</w:t>
      </w:r>
      <w:r w:rsidR="00977402" w:rsidRPr="00660B59">
        <w:rPr>
          <w:b w:val="0"/>
          <w:sz w:val="22"/>
          <w:szCs w:val="22"/>
        </w:rPr>
        <w:t xml:space="preserve"> part of the planning </w:t>
      </w:r>
      <w:r w:rsidR="00066335" w:rsidRPr="00660B59">
        <w:rPr>
          <w:b w:val="0"/>
          <w:sz w:val="22"/>
          <w:szCs w:val="22"/>
        </w:rPr>
        <w:t xml:space="preserve">and pre-approval </w:t>
      </w:r>
      <w:r w:rsidR="00977402" w:rsidRPr="00660B59">
        <w:rPr>
          <w:b w:val="0"/>
          <w:sz w:val="22"/>
          <w:szCs w:val="22"/>
        </w:rPr>
        <w:t>of such travel, as they need to help strategize on training resources and approve expenses.</w:t>
      </w:r>
    </w:p>
    <w:p w14:paraId="2385D61A" w14:textId="77777777" w:rsidR="001D3FD0" w:rsidRPr="00660B59" w:rsidRDefault="001D3FD0" w:rsidP="00647293">
      <w:pPr>
        <w:rPr>
          <w:b w:val="0"/>
          <w:sz w:val="22"/>
          <w:szCs w:val="22"/>
        </w:rPr>
      </w:pPr>
    </w:p>
    <w:p w14:paraId="6073774A" w14:textId="4BD366FE" w:rsidR="00BC7719" w:rsidRPr="00660B59" w:rsidRDefault="001D3FD0" w:rsidP="00BC7719">
      <w:pPr>
        <w:rPr>
          <w:b w:val="0"/>
          <w:sz w:val="22"/>
          <w:szCs w:val="22"/>
        </w:rPr>
      </w:pPr>
      <w:r w:rsidRPr="00660B59">
        <w:rPr>
          <w:b w:val="0"/>
          <w:sz w:val="22"/>
          <w:szCs w:val="22"/>
        </w:rPr>
        <w:t xml:space="preserve">Volunteer Instructors are eligible to be reimbursed for travel expenses including meals, </w:t>
      </w:r>
      <w:r w:rsidR="00191BE0" w:rsidRPr="00660B59">
        <w:rPr>
          <w:b w:val="0"/>
          <w:sz w:val="22"/>
          <w:szCs w:val="22"/>
        </w:rPr>
        <w:t>lodging</w:t>
      </w:r>
      <w:r w:rsidR="00AD548B">
        <w:rPr>
          <w:b w:val="0"/>
          <w:sz w:val="22"/>
          <w:szCs w:val="22"/>
        </w:rPr>
        <w:t xml:space="preserve"> and</w:t>
      </w:r>
      <w:r w:rsidR="00191BE0" w:rsidRPr="00660B59">
        <w:rPr>
          <w:b w:val="0"/>
          <w:sz w:val="22"/>
          <w:szCs w:val="22"/>
        </w:rPr>
        <w:t xml:space="preserve"> </w:t>
      </w:r>
      <w:r w:rsidRPr="00660B59">
        <w:rPr>
          <w:b w:val="0"/>
          <w:sz w:val="22"/>
          <w:szCs w:val="22"/>
        </w:rPr>
        <w:t>mileage</w:t>
      </w:r>
      <w:r w:rsidR="00287EB9" w:rsidRPr="00660B59">
        <w:rPr>
          <w:b w:val="0"/>
          <w:sz w:val="22"/>
          <w:szCs w:val="22"/>
        </w:rPr>
        <w:t xml:space="preserve"> for trips </w:t>
      </w:r>
      <w:r w:rsidR="00041221" w:rsidRPr="00660B59">
        <w:rPr>
          <w:b w:val="0"/>
          <w:sz w:val="22"/>
          <w:szCs w:val="22"/>
        </w:rPr>
        <w:t>mor</w:t>
      </w:r>
      <w:r w:rsidR="00287EB9" w:rsidRPr="00660B59">
        <w:rPr>
          <w:b w:val="0"/>
          <w:sz w:val="22"/>
          <w:szCs w:val="22"/>
        </w:rPr>
        <w:t>e than 150 driving miles of residence</w:t>
      </w:r>
      <w:r w:rsidR="00FE0B05" w:rsidRPr="00660B59">
        <w:rPr>
          <w:b w:val="0"/>
          <w:sz w:val="22"/>
          <w:szCs w:val="22"/>
        </w:rPr>
        <w:t xml:space="preserve"> (one-way)</w:t>
      </w:r>
      <w:r w:rsidRPr="00660B59">
        <w:rPr>
          <w:b w:val="0"/>
          <w:sz w:val="22"/>
          <w:szCs w:val="22"/>
        </w:rPr>
        <w:t>, and</w:t>
      </w:r>
      <w:r w:rsidR="00191BE0" w:rsidRPr="00660B59">
        <w:rPr>
          <w:b w:val="0"/>
          <w:sz w:val="22"/>
          <w:szCs w:val="22"/>
        </w:rPr>
        <w:t xml:space="preserve"> </w:t>
      </w:r>
      <w:r w:rsidR="00977402" w:rsidRPr="00660B59">
        <w:rPr>
          <w:b w:val="0"/>
          <w:sz w:val="22"/>
          <w:szCs w:val="22"/>
        </w:rPr>
        <w:t xml:space="preserve">other </w:t>
      </w:r>
      <w:r w:rsidR="00191BE0" w:rsidRPr="00660B59">
        <w:rPr>
          <w:b w:val="0"/>
          <w:sz w:val="22"/>
          <w:szCs w:val="22"/>
        </w:rPr>
        <w:t>transportation in</w:t>
      </w:r>
      <w:r w:rsidRPr="00660B59">
        <w:rPr>
          <w:b w:val="0"/>
          <w:sz w:val="22"/>
          <w:szCs w:val="22"/>
        </w:rPr>
        <w:t xml:space="preserve"> accordance with PCTA’s </w:t>
      </w:r>
      <w:r w:rsidR="00191BE0" w:rsidRPr="00660B59">
        <w:rPr>
          <w:b w:val="0"/>
          <w:sz w:val="22"/>
          <w:szCs w:val="22"/>
        </w:rPr>
        <w:t>Travel Guidelines.</w:t>
      </w:r>
      <w:r w:rsidR="00BC7719" w:rsidRPr="00660B59">
        <w:rPr>
          <w:b w:val="0"/>
          <w:sz w:val="22"/>
          <w:szCs w:val="22"/>
        </w:rPr>
        <w:t xml:space="preserve"> When submitting reimbursement for restaurant meals, please be sure to submit both the credit card receipt and the detailed receipt showing the actual food and beverages purchased.</w:t>
      </w:r>
    </w:p>
    <w:p w14:paraId="48B4358A" w14:textId="77777777" w:rsidR="00191BE0" w:rsidRPr="00660B59" w:rsidRDefault="00191BE0" w:rsidP="00647293">
      <w:pPr>
        <w:rPr>
          <w:b w:val="0"/>
          <w:sz w:val="22"/>
          <w:szCs w:val="22"/>
        </w:rPr>
      </w:pPr>
    </w:p>
    <w:p w14:paraId="4476B8F0" w14:textId="49AFFC40" w:rsidR="00191BE0" w:rsidRDefault="00191BE0" w:rsidP="00647293">
      <w:pPr>
        <w:rPr>
          <w:b w:val="0"/>
          <w:sz w:val="22"/>
          <w:szCs w:val="22"/>
        </w:rPr>
      </w:pPr>
      <w:r w:rsidRPr="00660B59">
        <w:rPr>
          <w:b w:val="0"/>
          <w:sz w:val="22"/>
          <w:szCs w:val="22"/>
        </w:rPr>
        <w:t>Volunteer Instructors transporting tool trailers or unusually large amounts of tools and equipment are eligible to be reimburse</w:t>
      </w:r>
      <w:r w:rsidR="00F744A2" w:rsidRPr="00660B59">
        <w:rPr>
          <w:b w:val="0"/>
          <w:sz w:val="22"/>
          <w:szCs w:val="22"/>
        </w:rPr>
        <w:t>d</w:t>
      </w:r>
      <w:r w:rsidRPr="00660B59">
        <w:rPr>
          <w:b w:val="0"/>
          <w:sz w:val="22"/>
          <w:szCs w:val="22"/>
        </w:rPr>
        <w:t xml:space="preserve"> for travel mileage at </w:t>
      </w:r>
      <w:r w:rsidR="00F744A2" w:rsidRPr="00660B59">
        <w:rPr>
          <w:b w:val="0"/>
          <w:sz w:val="22"/>
          <w:szCs w:val="22"/>
        </w:rPr>
        <w:t xml:space="preserve">a higher rate in accordance with PCTA’s Volunteer Packer Reimbursement </w:t>
      </w:r>
      <w:r w:rsidR="00DC64B7" w:rsidRPr="00660B59">
        <w:rPr>
          <w:b w:val="0"/>
          <w:sz w:val="22"/>
          <w:szCs w:val="22"/>
        </w:rPr>
        <w:t>Policy.</w:t>
      </w:r>
    </w:p>
    <w:p w14:paraId="7F6D09E6" w14:textId="4972FA4F" w:rsidR="00E04FA6" w:rsidRDefault="00E04FA6" w:rsidP="00647293">
      <w:pPr>
        <w:rPr>
          <w:b w:val="0"/>
          <w:sz w:val="22"/>
          <w:szCs w:val="22"/>
        </w:rPr>
      </w:pPr>
    </w:p>
    <w:p w14:paraId="7EF9D711" w14:textId="3CE14186" w:rsidR="00E04FA6" w:rsidRPr="00E04FA6" w:rsidRDefault="00E04FA6" w:rsidP="00E04FA6">
      <w:pPr>
        <w:rPr>
          <w:b w:val="0"/>
          <w:sz w:val="22"/>
          <w:szCs w:val="22"/>
        </w:rPr>
      </w:pPr>
      <w:r w:rsidRPr="00E04FA6">
        <w:rPr>
          <w:b w:val="0"/>
          <w:sz w:val="22"/>
          <w:szCs w:val="22"/>
        </w:rPr>
        <w:t xml:space="preserve">If a Volunteer Instructor does not wish to receive a reimbursement for which they are eligible, </w:t>
      </w:r>
      <w:r>
        <w:rPr>
          <w:b w:val="0"/>
          <w:sz w:val="22"/>
          <w:szCs w:val="22"/>
        </w:rPr>
        <w:t xml:space="preserve">they are encouraged to follow the reimbursement process and complete the “Option to donate” portion of the Reimbursement Form. This allows PCTA to </w:t>
      </w:r>
      <w:r w:rsidR="00117840">
        <w:rPr>
          <w:b w:val="0"/>
          <w:sz w:val="22"/>
          <w:szCs w:val="22"/>
        </w:rPr>
        <w:t>document</w:t>
      </w:r>
      <w:r>
        <w:rPr>
          <w:b w:val="0"/>
          <w:sz w:val="22"/>
          <w:szCs w:val="22"/>
        </w:rPr>
        <w:t xml:space="preserve"> all program expenses.</w:t>
      </w:r>
      <w:r w:rsidRPr="00E04FA6">
        <w:rPr>
          <w:b w:val="0"/>
          <w:sz w:val="22"/>
          <w:szCs w:val="22"/>
        </w:rPr>
        <w:t xml:space="preserve"> </w:t>
      </w:r>
    </w:p>
    <w:p w14:paraId="5AF99797" w14:textId="77777777" w:rsidR="00E04FA6" w:rsidRPr="00042CDA" w:rsidRDefault="00E04FA6" w:rsidP="00647293">
      <w:pPr>
        <w:rPr>
          <w:b w:val="0"/>
          <w:sz w:val="22"/>
          <w:szCs w:val="22"/>
        </w:rPr>
      </w:pPr>
    </w:p>
    <w:p w14:paraId="19A1A5CF" w14:textId="77777777" w:rsidR="00BC7719" w:rsidRDefault="00BC7719" w:rsidP="00647293">
      <w:pPr>
        <w:rPr>
          <w:rFonts w:ascii="Times New Roman" w:hAnsi="Times New Roman" w:cs="Times New Roman"/>
          <w:b w:val="0"/>
          <w:sz w:val="22"/>
          <w:szCs w:val="22"/>
        </w:rPr>
      </w:pPr>
    </w:p>
    <w:p w14:paraId="6962A8C6" w14:textId="77777777" w:rsidR="00191BE0" w:rsidRPr="00464D9E" w:rsidRDefault="00191BE0" w:rsidP="00191BE0">
      <w:pPr>
        <w:rPr>
          <w:rFonts w:ascii="Times New Roman" w:hAnsi="Times New Roman" w:cs="Times New Roman"/>
          <w:b w:val="0"/>
          <w:sz w:val="22"/>
          <w:szCs w:val="22"/>
        </w:rPr>
      </w:pPr>
    </w:p>
    <w:p w14:paraId="08F1A513" w14:textId="77777777" w:rsidR="0050265E" w:rsidRPr="00464D9E" w:rsidRDefault="0050265E" w:rsidP="00647293">
      <w:pPr>
        <w:rPr>
          <w:rFonts w:ascii="Times New Roman" w:hAnsi="Times New Roman" w:cs="Times New Roman"/>
          <w:b w:val="0"/>
          <w:sz w:val="22"/>
          <w:szCs w:val="22"/>
        </w:rPr>
      </w:pPr>
    </w:p>
    <w:p w14:paraId="39568805" w14:textId="77777777" w:rsidR="0058273D" w:rsidRPr="00E01516" w:rsidRDefault="0058273D" w:rsidP="00BB2336">
      <w:pPr>
        <w:rPr>
          <w:b w:val="0"/>
          <w:sz w:val="22"/>
          <w:szCs w:val="22"/>
        </w:rPr>
      </w:pPr>
    </w:p>
    <w:sectPr w:rsidR="0058273D" w:rsidRPr="00E01516" w:rsidSect="00330F1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95A23" w14:textId="77777777" w:rsidR="00DC71DD" w:rsidRDefault="00DC71DD" w:rsidP="00EE7F95">
      <w:r>
        <w:separator/>
      </w:r>
    </w:p>
  </w:endnote>
  <w:endnote w:type="continuationSeparator" w:id="0">
    <w:p w14:paraId="6325F69A" w14:textId="77777777" w:rsidR="00DC71DD" w:rsidRDefault="00DC71DD" w:rsidP="00EE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7FA70" w14:textId="6545DDF0" w:rsidR="00685C3C" w:rsidRPr="00D213F1" w:rsidRDefault="00042CDA" w:rsidP="00D213F1">
    <w:pPr>
      <w:pStyle w:val="Footer"/>
      <w:jc w:val="right"/>
      <w:rPr>
        <w:b w:val="0"/>
        <w:i/>
        <w:sz w:val="16"/>
        <w:szCs w:val="16"/>
      </w:rPr>
    </w:pPr>
    <w:r>
      <w:rPr>
        <w:b w:val="0"/>
        <w:i/>
        <w:sz w:val="16"/>
        <w:szCs w:val="16"/>
      </w:rPr>
      <w:t xml:space="preserve">v. </w:t>
    </w:r>
    <w:r w:rsidR="00660B59">
      <w:rPr>
        <w:b w:val="0"/>
        <w:i/>
        <w:sz w:val="16"/>
        <w:szCs w:val="16"/>
      </w:rPr>
      <w:t>November</w:t>
    </w:r>
    <w:r w:rsidR="00041221">
      <w:rPr>
        <w:b w:val="0"/>
        <w:i/>
        <w:sz w:val="16"/>
        <w:szCs w:val="16"/>
      </w:rPr>
      <w:t xml:space="preserve"> </w:t>
    </w:r>
    <w:r w:rsidR="00D61BBA">
      <w:rPr>
        <w:b w:val="0"/>
        <w:i/>
        <w:sz w:val="16"/>
        <w:szCs w:val="16"/>
      </w:rPr>
      <w:t>3</w:t>
    </w:r>
    <w:r w:rsidR="00041221">
      <w:rPr>
        <w:b w:val="0"/>
        <w:i/>
        <w:sz w:val="16"/>
        <w:szCs w:val="16"/>
      </w:rPr>
      <w:t xml:space="preserve">, </w:t>
    </w:r>
    <w:r w:rsidR="00D35F1E">
      <w:rPr>
        <w:b w:val="0"/>
        <w:i/>
        <w:sz w:val="16"/>
        <w:szCs w:val="16"/>
      </w:rPr>
      <w:t>20</w:t>
    </w:r>
    <w:r w:rsidR="00117840">
      <w:rPr>
        <w:b w:val="0"/>
        <w:i/>
        <w:sz w:val="16"/>
        <w:szCs w:val="16"/>
      </w:rPr>
      <w:t>20</w:t>
    </w:r>
  </w:p>
  <w:p w14:paraId="047F79B3" w14:textId="77777777" w:rsidR="00685C3C" w:rsidRDefault="00685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58EFB" w14:textId="77777777" w:rsidR="00DC71DD" w:rsidRDefault="00DC71DD" w:rsidP="00EE7F95">
      <w:r>
        <w:separator/>
      </w:r>
    </w:p>
  </w:footnote>
  <w:footnote w:type="continuationSeparator" w:id="0">
    <w:p w14:paraId="2EF353E2" w14:textId="77777777" w:rsidR="00DC71DD" w:rsidRDefault="00DC71DD" w:rsidP="00EE7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93"/>
    <w:rsid w:val="00005A35"/>
    <w:rsid w:val="00010220"/>
    <w:rsid w:val="00041221"/>
    <w:rsid w:val="00042CDA"/>
    <w:rsid w:val="00066335"/>
    <w:rsid w:val="00117840"/>
    <w:rsid w:val="001562BE"/>
    <w:rsid w:val="00191BE0"/>
    <w:rsid w:val="001D3FD0"/>
    <w:rsid w:val="002251AA"/>
    <w:rsid w:val="00232447"/>
    <w:rsid w:val="0025114F"/>
    <w:rsid w:val="00275485"/>
    <w:rsid w:val="00287EB9"/>
    <w:rsid w:val="00305646"/>
    <w:rsid w:val="00330F13"/>
    <w:rsid w:val="0034151F"/>
    <w:rsid w:val="003852D0"/>
    <w:rsid w:val="0038758B"/>
    <w:rsid w:val="003A438D"/>
    <w:rsid w:val="003A501C"/>
    <w:rsid w:val="003B2F64"/>
    <w:rsid w:val="003C0FE7"/>
    <w:rsid w:val="00443E28"/>
    <w:rsid w:val="00445BCD"/>
    <w:rsid w:val="0046410D"/>
    <w:rsid w:val="00464D9E"/>
    <w:rsid w:val="00474B0E"/>
    <w:rsid w:val="00486C1C"/>
    <w:rsid w:val="004B3E5E"/>
    <w:rsid w:val="004B6F4B"/>
    <w:rsid w:val="004B7CCD"/>
    <w:rsid w:val="004C766F"/>
    <w:rsid w:val="004D6514"/>
    <w:rsid w:val="004E20E4"/>
    <w:rsid w:val="004F4CE3"/>
    <w:rsid w:val="0050265E"/>
    <w:rsid w:val="00516D6B"/>
    <w:rsid w:val="0052569B"/>
    <w:rsid w:val="0055701A"/>
    <w:rsid w:val="00575E68"/>
    <w:rsid w:val="0058273D"/>
    <w:rsid w:val="005901E1"/>
    <w:rsid w:val="005E7DC0"/>
    <w:rsid w:val="00632D7C"/>
    <w:rsid w:val="00647293"/>
    <w:rsid w:val="00660A80"/>
    <w:rsid w:val="00660B59"/>
    <w:rsid w:val="00685C3C"/>
    <w:rsid w:val="006867A7"/>
    <w:rsid w:val="006B3AA6"/>
    <w:rsid w:val="006E303B"/>
    <w:rsid w:val="0075392D"/>
    <w:rsid w:val="00764A91"/>
    <w:rsid w:val="007A533A"/>
    <w:rsid w:val="007A54B5"/>
    <w:rsid w:val="00811439"/>
    <w:rsid w:val="00816B01"/>
    <w:rsid w:val="00872DB2"/>
    <w:rsid w:val="00875C11"/>
    <w:rsid w:val="008B3BD7"/>
    <w:rsid w:val="008B4671"/>
    <w:rsid w:val="008E2F46"/>
    <w:rsid w:val="00977402"/>
    <w:rsid w:val="0098430E"/>
    <w:rsid w:val="009A51F6"/>
    <w:rsid w:val="009A7762"/>
    <w:rsid w:val="009C7A18"/>
    <w:rsid w:val="009D06FD"/>
    <w:rsid w:val="009F6739"/>
    <w:rsid w:val="00A22A7F"/>
    <w:rsid w:val="00A24524"/>
    <w:rsid w:val="00AD548B"/>
    <w:rsid w:val="00AF717D"/>
    <w:rsid w:val="00B34CD2"/>
    <w:rsid w:val="00B80484"/>
    <w:rsid w:val="00BB2336"/>
    <w:rsid w:val="00BC7719"/>
    <w:rsid w:val="00BE4686"/>
    <w:rsid w:val="00BE546C"/>
    <w:rsid w:val="00C553C9"/>
    <w:rsid w:val="00C7711D"/>
    <w:rsid w:val="00C91069"/>
    <w:rsid w:val="00D01300"/>
    <w:rsid w:val="00D02430"/>
    <w:rsid w:val="00D21129"/>
    <w:rsid w:val="00D213F1"/>
    <w:rsid w:val="00D31885"/>
    <w:rsid w:val="00D35F1E"/>
    <w:rsid w:val="00D45988"/>
    <w:rsid w:val="00D61BBA"/>
    <w:rsid w:val="00D77DCF"/>
    <w:rsid w:val="00DA5D2C"/>
    <w:rsid w:val="00DA7226"/>
    <w:rsid w:val="00DB1BD7"/>
    <w:rsid w:val="00DC64B7"/>
    <w:rsid w:val="00DC71DD"/>
    <w:rsid w:val="00E01516"/>
    <w:rsid w:val="00E036A6"/>
    <w:rsid w:val="00E04FA6"/>
    <w:rsid w:val="00E06509"/>
    <w:rsid w:val="00E77E44"/>
    <w:rsid w:val="00EC4F94"/>
    <w:rsid w:val="00EE5431"/>
    <w:rsid w:val="00EE7F95"/>
    <w:rsid w:val="00F042EC"/>
    <w:rsid w:val="00F12162"/>
    <w:rsid w:val="00F744A2"/>
    <w:rsid w:val="00FD315B"/>
    <w:rsid w:val="00FE0B05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CE5F"/>
  <w15:docId w15:val="{97CBDE17-0A1B-4818-B70C-58E3D20C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ヒラギノ角ゴ Pro W3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93"/>
    <w:rPr>
      <w:b/>
      <w:color w:val="000000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rriculumBody">
    <w:name w:val="Curriculum Body"/>
    <w:autoRedefine/>
    <w:qFormat/>
    <w:rsid w:val="007A533A"/>
    <w:rPr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7A53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F95"/>
    <w:rPr>
      <w:b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E7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F95"/>
    <w:rPr>
      <w:b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F95"/>
    <w:rPr>
      <w:rFonts w:ascii="Tahoma" w:hAnsi="Tahoma" w:cs="Tahoma"/>
      <w:b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77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02"/>
    <w:rPr>
      <w:b/>
      <w:color w:val="00000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02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02"/>
    <w:rPr>
      <w:b/>
      <w:bCs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Ellen Ginda</cp:lastModifiedBy>
  <cp:revision>16</cp:revision>
  <cp:lastPrinted>2009-07-02T16:11:00Z</cp:lastPrinted>
  <dcterms:created xsi:type="dcterms:W3CDTF">2020-05-14T16:45:00Z</dcterms:created>
  <dcterms:modified xsi:type="dcterms:W3CDTF">2020-11-03T16:20:00Z</dcterms:modified>
</cp:coreProperties>
</file>